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BC31" w14:textId="1C9B455C" w:rsidR="00CE6ABD" w:rsidRPr="00810371" w:rsidRDefault="00CE6ABD" w:rsidP="00D967C8">
      <w:pPr>
        <w:pBdr>
          <w:bottom w:val="single" w:sz="18" w:space="1" w:color="7F7F7F" w:themeColor="text1" w:themeTint="80"/>
        </w:pBdr>
        <w:tabs>
          <w:tab w:val="left" w:pos="5954"/>
        </w:tabs>
        <w:snapToGrid w:val="0"/>
        <w:spacing w:before="120" w:after="120" w:line="276" w:lineRule="auto"/>
        <w:rPr>
          <w:rFonts w:asciiTheme="minorHAnsi" w:hAnsiTheme="minorHAnsi" w:cstheme="minorHAnsi"/>
          <w:b/>
          <w:iCs/>
          <w:sz w:val="28"/>
          <w:szCs w:val="28"/>
        </w:rPr>
      </w:pPr>
      <w:bookmarkStart w:id="0" w:name="_MacBuGuideStaticData_5470H"/>
      <w:bookmarkStart w:id="1" w:name="_MacBuGuideStaticData_628V"/>
      <w:r w:rsidRPr="00810371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0487BB" wp14:editId="609DFB2B">
            <wp:simplePos x="0" y="0"/>
            <wp:positionH relativeFrom="column">
              <wp:posOffset>4916805</wp:posOffset>
            </wp:positionH>
            <wp:positionV relativeFrom="paragraph">
              <wp:posOffset>338</wp:posOffset>
            </wp:positionV>
            <wp:extent cx="1562735" cy="791210"/>
            <wp:effectExtent l="0" t="0" r="0" b="0"/>
            <wp:wrapSquare wrapText="bothSides"/>
            <wp:docPr id="6066021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602186" name="Image 6066021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19C78" w14:textId="77777777" w:rsidR="00CE6ABD" w:rsidRPr="00810371" w:rsidRDefault="00CE6ABD" w:rsidP="00810371">
      <w:pPr>
        <w:pBdr>
          <w:bottom w:val="single" w:sz="18" w:space="1" w:color="7F7F7F" w:themeColor="text1" w:themeTint="80"/>
        </w:pBdr>
        <w:tabs>
          <w:tab w:val="left" w:pos="5954"/>
        </w:tabs>
        <w:snapToGrid w:val="0"/>
        <w:spacing w:before="120" w:after="120" w:line="276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1292D96A" w14:textId="77777777" w:rsidR="00D967C8" w:rsidRPr="00810371" w:rsidRDefault="00D967C8" w:rsidP="00D967C8">
      <w:pPr>
        <w:pBdr>
          <w:bottom w:val="single" w:sz="18" w:space="1" w:color="7F7F7F" w:themeColor="text1" w:themeTint="80"/>
        </w:pBdr>
        <w:tabs>
          <w:tab w:val="left" w:pos="5954"/>
        </w:tabs>
        <w:snapToGrid w:val="0"/>
        <w:spacing w:before="120" w:line="276" w:lineRule="auto"/>
        <w:jc w:val="center"/>
        <w:rPr>
          <w:rFonts w:asciiTheme="minorHAnsi" w:hAnsiTheme="minorHAnsi" w:cstheme="minorHAnsi"/>
          <w:b/>
          <w:iCs/>
          <w:sz w:val="13"/>
          <w:szCs w:val="13"/>
        </w:rPr>
      </w:pPr>
    </w:p>
    <w:p w14:paraId="10942A2A" w14:textId="5F82D1E3" w:rsidR="008209D1" w:rsidRPr="00810371" w:rsidRDefault="008209D1" w:rsidP="00D967C8">
      <w:pPr>
        <w:pBdr>
          <w:bottom w:val="single" w:sz="18" w:space="1" w:color="7F7F7F" w:themeColor="text1" w:themeTint="80"/>
        </w:pBdr>
        <w:tabs>
          <w:tab w:val="left" w:pos="5954"/>
        </w:tabs>
        <w:snapToGrid w:val="0"/>
        <w:spacing w:before="120"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810371">
        <w:rPr>
          <w:rFonts w:asciiTheme="minorHAnsi" w:hAnsiTheme="minorHAnsi" w:cstheme="minorHAnsi"/>
          <w:b/>
          <w:iCs/>
          <w:sz w:val="28"/>
          <w:szCs w:val="28"/>
        </w:rPr>
        <w:t xml:space="preserve">Rapport du </w:t>
      </w:r>
      <w:r w:rsidR="00C1085E" w:rsidRPr="00810371">
        <w:rPr>
          <w:rFonts w:asciiTheme="minorHAnsi" w:hAnsiTheme="minorHAnsi" w:cstheme="minorHAnsi"/>
          <w:b/>
          <w:iCs/>
          <w:sz w:val="28"/>
          <w:szCs w:val="28"/>
        </w:rPr>
        <w:t>c</w:t>
      </w:r>
      <w:r w:rsidRPr="00810371">
        <w:rPr>
          <w:rFonts w:asciiTheme="minorHAnsi" w:hAnsiTheme="minorHAnsi" w:cstheme="minorHAnsi"/>
          <w:b/>
          <w:iCs/>
          <w:sz w:val="28"/>
          <w:szCs w:val="28"/>
        </w:rPr>
        <w:t xml:space="preserve">omité de </w:t>
      </w:r>
      <w:r w:rsidR="00C1085E" w:rsidRPr="00810371">
        <w:rPr>
          <w:rFonts w:asciiTheme="minorHAnsi" w:hAnsiTheme="minorHAnsi" w:cstheme="minorHAnsi"/>
          <w:b/>
          <w:iCs/>
          <w:sz w:val="28"/>
          <w:szCs w:val="28"/>
        </w:rPr>
        <w:t>s</w:t>
      </w:r>
      <w:r w:rsidRPr="00810371">
        <w:rPr>
          <w:rFonts w:asciiTheme="minorHAnsi" w:hAnsiTheme="minorHAnsi" w:cstheme="minorHAnsi"/>
          <w:b/>
          <w:iCs/>
          <w:sz w:val="28"/>
          <w:szCs w:val="28"/>
        </w:rPr>
        <w:t xml:space="preserve">uivi </w:t>
      </w:r>
      <w:r w:rsidR="0036595C" w:rsidRPr="00810371">
        <w:rPr>
          <w:rFonts w:asciiTheme="minorHAnsi" w:hAnsiTheme="minorHAnsi" w:cstheme="minorHAnsi"/>
          <w:b/>
          <w:iCs/>
          <w:sz w:val="28"/>
          <w:szCs w:val="28"/>
        </w:rPr>
        <w:t>i</w:t>
      </w:r>
      <w:r w:rsidRPr="00810371">
        <w:rPr>
          <w:rFonts w:asciiTheme="minorHAnsi" w:hAnsiTheme="minorHAnsi" w:cstheme="minorHAnsi"/>
          <w:b/>
          <w:iCs/>
          <w:sz w:val="28"/>
          <w:szCs w:val="28"/>
        </w:rPr>
        <w:t xml:space="preserve">ndividuel </w:t>
      </w:r>
    </w:p>
    <w:p w14:paraId="48383DB1" w14:textId="62EEBF04" w:rsidR="008209D1" w:rsidRPr="00810371" w:rsidRDefault="007F3DF8" w:rsidP="00D967C8">
      <w:pPr>
        <w:pBdr>
          <w:bottom w:val="single" w:sz="18" w:space="1" w:color="7F7F7F" w:themeColor="text1" w:themeTint="80"/>
        </w:pBdr>
        <w:tabs>
          <w:tab w:val="left" w:pos="5954"/>
        </w:tabs>
        <w:snapToGrid w:val="0"/>
        <w:spacing w:after="120"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7F3DF8">
        <w:rPr>
          <w:rFonts w:asciiTheme="minorHAnsi" w:hAnsiTheme="minorHAnsi" w:cstheme="minorHAnsi"/>
          <w:b/>
          <w:iCs/>
          <w:sz w:val="28"/>
          <w:szCs w:val="28"/>
        </w:rPr>
        <w:t xml:space="preserve">École </w:t>
      </w:r>
      <w:r w:rsidR="00687762" w:rsidRPr="007F3DF8">
        <w:rPr>
          <w:rFonts w:asciiTheme="minorHAnsi" w:hAnsiTheme="minorHAnsi" w:cstheme="minorHAnsi"/>
          <w:b/>
          <w:iCs/>
          <w:sz w:val="28"/>
          <w:szCs w:val="28"/>
        </w:rPr>
        <w:t>doctorale 519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 : </w:t>
      </w:r>
      <w:r w:rsidRPr="007F3DF8">
        <w:rPr>
          <w:rFonts w:asciiTheme="minorHAnsi" w:hAnsiTheme="minorHAnsi" w:cstheme="minorHAnsi"/>
          <w:b/>
          <w:iCs/>
          <w:sz w:val="28"/>
          <w:szCs w:val="28"/>
        </w:rPr>
        <w:t xml:space="preserve">Sciences humaines et sociales 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– </w:t>
      </w:r>
      <w:r w:rsidRPr="007F3DF8">
        <w:rPr>
          <w:rFonts w:asciiTheme="minorHAnsi" w:hAnsiTheme="minorHAnsi" w:cstheme="minorHAnsi"/>
          <w:b/>
          <w:iCs/>
          <w:sz w:val="28"/>
          <w:szCs w:val="28"/>
        </w:rPr>
        <w:t>Perspectives européennes</w:t>
      </w:r>
    </w:p>
    <w:p w14:paraId="1814BA0C" w14:textId="77777777" w:rsidR="00687762" w:rsidRPr="00687762" w:rsidRDefault="00687762" w:rsidP="00687762">
      <w:pPr>
        <w:snapToGrid w:val="0"/>
        <w:spacing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687762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>Ce texte repose sur la règle d’usage selon laquelle le masculin peut être employé avec une valeur générique.</w:t>
      </w:r>
    </w:p>
    <w:p w14:paraId="0A74D022" w14:textId="38FE41FD" w:rsidR="00BA32A2" w:rsidRDefault="00BA32A2" w:rsidP="00CE6ABD">
      <w:pPr>
        <w:snapToGrid w:val="0"/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0371">
        <w:rPr>
          <w:rFonts w:asciiTheme="minorHAnsi" w:hAnsiTheme="minorHAnsi" w:cstheme="minorHAnsi"/>
          <w:sz w:val="22"/>
          <w:szCs w:val="22"/>
        </w:rPr>
        <w:t>En application de l’arrêté du</w:t>
      </w:r>
      <w:r w:rsidRPr="00BA32A2">
        <w:rPr>
          <w:rFonts w:asciiTheme="minorHAnsi" w:hAnsiTheme="minorHAnsi" w:cstheme="minorHAnsi"/>
          <w:sz w:val="22"/>
          <w:szCs w:val="22"/>
        </w:rPr>
        <w:t xml:space="preserve"> 25 mai 2016 et de l’arrêté du 26 août 2022, les doctorants doivent chaque année</w:t>
      </w:r>
      <w:r w:rsidR="007F3DF8">
        <w:rPr>
          <w:rFonts w:asciiTheme="minorHAnsi" w:hAnsiTheme="minorHAnsi" w:cstheme="minorHAnsi"/>
          <w:sz w:val="22"/>
          <w:szCs w:val="22"/>
        </w:rPr>
        <w:t>,</w:t>
      </w:r>
      <w:r w:rsidRPr="00BA32A2">
        <w:rPr>
          <w:rFonts w:asciiTheme="minorHAnsi" w:hAnsiTheme="minorHAnsi" w:cstheme="minorHAnsi"/>
          <w:sz w:val="22"/>
          <w:szCs w:val="22"/>
        </w:rPr>
        <w:t xml:space="preserve"> et </w:t>
      </w:r>
      <w:r w:rsidR="001D4839">
        <w:rPr>
          <w:rFonts w:asciiTheme="minorHAnsi" w:hAnsiTheme="minorHAnsi" w:cstheme="minorHAnsi"/>
          <w:sz w:val="22"/>
          <w:szCs w:val="22"/>
        </w:rPr>
        <w:t>ce</w:t>
      </w:r>
      <w:r w:rsidR="005249C2">
        <w:rPr>
          <w:rFonts w:asciiTheme="minorHAnsi" w:hAnsiTheme="minorHAnsi" w:cstheme="minorHAnsi"/>
          <w:sz w:val="22"/>
          <w:szCs w:val="22"/>
        </w:rPr>
        <w:t>,</w:t>
      </w:r>
      <w:r w:rsidR="001D4839">
        <w:rPr>
          <w:rFonts w:asciiTheme="minorHAnsi" w:hAnsiTheme="minorHAnsi" w:cstheme="minorHAnsi"/>
          <w:sz w:val="22"/>
          <w:szCs w:val="22"/>
        </w:rPr>
        <w:t xml:space="preserve"> </w:t>
      </w:r>
      <w:r w:rsidRPr="00BA32A2">
        <w:rPr>
          <w:rFonts w:asciiTheme="minorHAnsi" w:hAnsiTheme="minorHAnsi" w:cstheme="minorHAnsi"/>
          <w:sz w:val="22"/>
          <w:szCs w:val="22"/>
        </w:rPr>
        <w:t>dès la première année de thèse, s’entretenir avec un comité de suivi individuel</w:t>
      </w:r>
      <w:r w:rsidR="007F3DF8">
        <w:rPr>
          <w:rFonts w:asciiTheme="minorHAnsi" w:hAnsiTheme="minorHAnsi" w:cstheme="minorHAnsi"/>
          <w:sz w:val="22"/>
          <w:szCs w:val="22"/>
        </w:rPr>
        <w:t xml:space="preserve"> (CSI)</w:t>
      </w:r>
      <w:r w:rsidRPr="00BA32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47F60C" w14:textId="79F28CD8" w:rsidR="00EC4F0C" w:rsidRPr="00E47064" w:rsidRDefault="00BA32A2" w:rsidP="00CE6ABD">
      <w:pPr>
        <w:snapToGrid w:val="0"/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="007F3DF8">
        <w:rPr>
          <w:rFonts w:asciiTheme="minorHAnsi" w:hAnsiTheme="minorHAnsi" w:cstheme="minorHAnsi"/>
          <w:sz w:val="22"/>
          <w:szCs w:val="22"/>
        </w:rPr>
        <w:t>CSI</w:t>
      </w:r>
      <w:r w:rsidR="00F351E2">
        <w:rPr>
          <w:rFonts w:asciiTheme="minorHAnsi" w:hAnsiTheme="minorHAnsi" w:cstheme="minorHAnsi"/>
          <w:sz w:val="22"/>
          <w:szCs w:val="22"/>
        </w:rPr>
        <w:t xml:space="preserve"> </w:t>
      </w:r>
      <w:r w:rsidR="00B8238A" w:rsidRPr="00E47064">
        <w:rPr>
          <w:rFonts w:asciiTheme="minorHAnsi" w:hAnsiTheme="minorHAnsi" w:cstheme="minorHAnsi"/>
          <w:sz w:val="22"/>
          <w:szCs w:val="22"/>
        </w:rPr>
        <w:t>veille au bon déroulement du cursus en s</w:t>
      </w:r>
      <w:r w:rsidR="00EB588A" w:rsidRPr="00E47064">
        <w:rPr>
          <w:rFonts w:asciiTheme="minorHAnsi" w:hAnsiTheme="minorHAnsi" w:cstheme="minorHAnsi"/>
          <w:sz w:val="22"/>
          <w:szCs w:val="22"/>
        </w:rPr>
        <w:t>’</w:t>
      </w:r>
      <w:r w:rsidR="00B8238A" w:rsidRPr="00E47064">
        <w:rPr>
          <w:rFonts w:asciiTheme="minorHAnsi" w:hAnsiTheme="minorHAnsi" w:cstheme="minorHAnsi"/>
          <w:sz w:val="22"/>
          <w:szCs w:val="22"/>
        </w:rPr>
        <w:t xml:space="preserve">appuyant sur la charte du doctorat et la convention de formation. </w:t>
      </w:r>
      <w:r w:rsidR="00F351E2">
        <w:rPr>
          <w:rFonts w:asciiTheme="minorHAnsi" w:hAnsiTheme="minorHAnsi" w:cstheme="minorHAnsi"/>
          <w:sz w:val="22"/>
          <w:szCs w:val="22"/>
        </w:rPr>
        <w:t>Il</w:t>
      </w:r>
      <w:r w:rsidR="00243629" w:rsidRPr="00E47064">
        <w:rPr>
          <w:rFonts w:asciiTheme="minorHAnsi" w:hAnsiTheme="minorHAnsi" w:cstheme="minorHAnsi"/>
          <w:sz w:val="22"/>
          <w:szCs w:val="22"/>
        </w:rPr>
        <w:t xml:space="preserve"> assure un accompagnement pendant toute la durée du doctorat. </w:t>
      </w:r>
      <w:r w:rsidR="00AF6E56" w:rsidRPr="00E47064">
        <w:rPr>
          <w:rFonts w:asciiTheme="minorHAnsi" w:hAnsiTheme="minorHAnsi" w:cstheme="minorHAnsi"/>
          <w:sz w:val="22"/>
          <w:szCs w:val="22"/>
        </w:rPr>
        <w:t>Au cours de l</w:t>
      </w:r>
      <w:r w:rsidR="00EB588A" w:rsidRPr="00E47064">
        <w:rPr>
          <w:rFonts w:asciiTheme="minorHAnsi" w:hAnsiTheme="minorHAnsi" w:cstheme="minorHAnsi"/>
          <w:sz w:val="22"/>
          <w:szCs w:val="22"/>
        </w:rPr>
        <w:t>’</w:t>
      </w:r>
      <w:r w:rsidR="00AF6E56" w:rsidRPr="00E47064">
        <w:rPr>
          <w:rFonts w:asciiTheme="minorHAnsi" w:hAnsiTheme="minorHAnsi" w:cstheme="minorHAnsi"/>
          <w:sz w:val="22"/>
          <w:szCs w:val="22"/>
        </w:rPr>
        <w:t>entretien avec le doctorant, l</w:t>
      </w:r>
      <w:r w:rsidR="00DC6E80" w:rsidRPr="00E47064">
        <w:rPr>
          <w:rFonts w:asciiTheme="minorHAnsi" w:hAnsiTheme="minorHAnsi" w:cstheme="minorHAnsi"/>
          <w:sz w:val="22"/>
          <w:szCs w:val="22"/>
        </w:rPr>
        <w:t xml:space="preserve">e </w:t>
      </w:r>
      <w:r w:rsidR="00F351E2">
        <w:rPr>
          <w:rFonts w:asciiTheme="minorHAnsi" w:hAnsiTheme="minorHAnsi" w:cstheme="minorHAnsi"/>
          <w:sz w:val="22"/>
          <w:szCs w:val="22"/>
        </w:rPr>
        <w:t xml:space="preserve">CSI </w:t>
      </w:r>
      <w:r w:rsidR="00B8238A" w:rsidRPr="00E47064">
        <w:rPr>
          <w:rFonts w:asciiTheme="minorHAnsi" w:hAnsiTheme="minorHAnsi" w:cstheme="minorHAnsi"/>
          <w:sz w:val="22"/>
          <w:szCs w:val="22"/>
        </w:rPr>
        <w:t>évalue les conditions de sa formation et les avancées de sa recherche. Il veille notamment à prévenir toute forme de conflit, de discrimination ou de harcèlement</w:t>
      </w:r>
      <w:r w:rsidR="007F7569" w:rsidRPr="00E47064">
        <w:rPr>
          <w:rFonts w:asciiTheme="minorHAnsi" w:hAnsiTheme="minorHAnsi" w:cstheme="minorHAnsi"/>
          <w:sz w:val="22"/>
          <w:szCs w:val="22"/>
        </w:rPr>
        <w:t xml:space="preserve">. Il formule des recommandations </w:t>
      </w:r>
      <w:r w:rsidR="00E47064" w:rsidRPr="00E47064">
        <w:rPr>
          <w:rFonts w:asciiTheme="minorHAnsi" w:hAnsiTheme="minorHAnsi" w:cstheme="minorHAnsi"/>
          <w:sz w:val="22"/>
          <w:szCs w:val="22"/>
        </w:rPr>
        <w:t>et émet un avis sur la réinscription</w:t>
      </w:r>
      <w:r w:rsidR="00E47064">
        <w:rPr>
          <w:rFonts w:asciiTheme="minorHAnsi" w:hAnsiTheme="minorHAnsi" w:cstheme="minorHAnsi"/>
          <w:sz w:val="22"/>
          <w:szCs w:val="22"/>
        </w:rPr>
        <w:t xml:space="preserve"> en doctorat</w:t>
      </w:r>
      <w:r w:rsidR="00E47064" w:rsidRPr="00E47064">
        <w:rPr>
          <w:rFonts w:asciiTheme="minorHAnsi" w:hAnsiTheme="minorHAnsi" w:cstheme="minorHAnsi"/>
          <w:sz w:val="22"/>
          <w:szCs w:val="22"/>
        </w:rPr>
        <w:t>.</w:t>
      </w:r>
    </w:p>
    <w:p w14:paraId="4CA36AE3" w14:textId="6CF30F3E" w:rsidR="008B2CCF" w:rsidRPr="00564503" w:rsidRDefault="00FC7AB9" w:rsidP="00265B09">
      <w:pPr>
        <w:tabs>
          <w:tab w:val="left" w:pos="5954"/>
        </w:tabs>
        <w:snapToGrid w:val="0"/>
        <w:spacing w:before="240" w:after="120" w:line="276" w:lineRule="auto"/>
        <w:jc w:val="both"/>
        <w:rPr>
          <w:rFonts w:asciiTheme="minorHAnsi" w:hAnsiTheme="minorHAnsi" w:cstheme="minorHAnsi"/>
          <w:b/>
          <w:iCs/>
          <w:szCs w:val="24"/>
        </w:rPr>
      </w:pPr>
      <w:r w:rsidRPr="00564503">
        <w:rPr>
          <w:rFonts w:asciiTheme="minorHAnsi" w:hAnsiTheme="minorHAnsi" w:cstheme="minorHAnsi"/>
          <w:b/>
          <w:iCs/>
          <w:szCs w:val="24"/>
        </w:rPr>
        <w:t>Renseignements administratifs 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4248"/>
        <w:gridCol w:w="5946"/>
      </w:tblGrid>
      <w:tr w:rsidR="00B015E0" w:rsidRPr="00265B09" w14:paraId="28F2AA1D" w14:textId="77777777" w:rsidTr="00265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9BFE833" w14:textId="72C4B2F4" w:rsidR="004C35E3" w:rsidRDefault="00B015E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Prénom N</w:t>
            </w:r>
            <w:r w:rsidR="00BA32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</w:t>
            </w: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89A96E2" w14:textId="4C16B31E" w:rsidR="008B4AF5" w:rsidRPr="00265B09" w:rsidRDefault="00B015E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gramStart"/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du</w:t>
            </w:r>
            <w:proofErr w:type="gramEnd"/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doctoran</w:t>
            </w:r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t/de la </w:t>
            </w:r>
            <w:r w:rsidR="00BA32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doctorante</w:t>
            </w:r>
          </w:p>
        </w:tc>
        <w:tc>
          <w:tcPr>
            <w:tcW w:w="5946" w:type="dxa"/>
            <w:vAlign w:val="center"/>
          </w:tcPr>
          <w:p w14:paraId="0AC0FE91" w14:textId="5EDD2092" w:rsidR="008B4AF5" w:rsidRPr="00265B09" w:rsidRDefault="008B4AF5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917F0E" w:rsidRPr="00265B09" w14:paraId="5FB6D71E" w14:textId="77777777" w:rsidTr="0026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26F7EF89" w14:textId="2D93DF12" w:rsidR="00917F0E" w:rsidRPr="00917F0E" w:rsidRDefault="00917F0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7F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Discipline (</w:t>
            </w:r>
            <w:r w:rsidR="006C4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section </w:t>
            </w:r>
            <w:r w:rsidRPr="00917F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CNU)</w:t>
            </w:r>
          </w:p>
        </w:tc>
        <w:tc>
          <w:tcPr>
            <w:tcW w:w="5946" w:type="dxa"/>
            <w:vAlign w:val="center"/>
          </w:tcPr>
          <w:p w14:paraId="10AD342A" w14:textId="77777777" w:rsidR="00917F0E" w:rsidRPr="00265B09" w:rsidRDefault="00917F0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5E3" w:rsidRPr="00265B09" w14:paraId="3A05AC9A" w14:textId="77777777" w:rsidTr="00265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C30E9E7" w14:textId="5CA86EC7" w:rsidR="004C35E3" w:rsidRPr="00265B09" w:rsidRDefault="004C35E3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Unité de recherche</w:t>
            </w:r>
          </w:p>
        </w:tc>
        <w:tc>
          <w:tcPr>
            <w:tcW w:w="5946" w:type="dxa"/>
            <w:vAlign w:val="center"/>
          </w:tcPr>
          <w:p w14:paraId="3B8A0C46" w14:textId="72A7E981" w:rsidR="004C35E3" w:rsidRPr="00265B09" w:rsidRDefault="004C35E3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B09" w:rsidRPr="00265B09" w14:paraId="470D6F59" w14:textId="77777777" w:rsidTr="0026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4F35C66" w14:textId="5E016148" w:rsidR="00265B09" w:rsidRPr="00265B09" w:rsidRDefault="00265B0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</w:t>
            </w:r>
            <w:r w:rsidR="00BA32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bre d’année d’inscription en thèse</w:t>
            </w:r>
          </w:p>
        </w:tc>
        <w:tc>
          <w:tcPr>
            <w:tcW w:w="5946" w:type="dxa"/>
            <w:vAlign w:val="center"/>
          </w:tcPr>
          <w:p w14:paraId="372CA6F2" w14:textId="0AB14083" w:rsidR="00265B09" w:rsidRPr="00265B09" w:rsidRDefault="00265B0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D1  </w:t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D2 </w:t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D3 </w:t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D4  </w:t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D5 </w:t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D6</w:t>
            </w:r>
          </w:p>
        </w:tc>
      </w:tr>
      <w:tr w:rsidR="00265B09" w:rsidRPr="00265B09" w14:paraId="5021C3D4" w14:textId="77777777" w:rsidTr="00265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160AF6F" w14:textId="7383AF58" w:rsidR="00265B09" w:rsidRPr="00265B09" w:rsidRDefault="004C35E3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Mode de financement</w:t>
            </w:r>
          </w:p>
        </w:tc>
        <w:tc>
          <w:tcPr>
            <w:tcW w:w="5946" w:type="dxa"/>
            <w:vAlign w:val="center"/>
          </w:tcPr>
          <w:p w14:paraId="33D26B4D" w14:textId="1469E180" w:rsidR="004C35E3" w:rsidRDefault="00265B0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467F">
              <w:rPr>
                <w:rFonts w:asciiTheme="minorHAnsi" w:hAnsiTheme="minorHAnsi" w:cstheme="minorHAnsi"/>
                <w:sz w:val="22"/>
                <w:szCs w:val="22"/>
              </w:rPr>
              <w:t>Financement de thèse</w:t>
            </w:r>
            <w:r w:rsidR="004C35E3"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 w:rsidR="006C467F">
              <w:rPr>
                <w:rFonts w:asciiTheme="minorHAnsi" w:hAnsiTheme="minorHAnsi" w:cstheme="minorHAnsi"/>
                <w:sz w:val="22"/>
                <w:szCs w:val="22"/>
              </w:rPr>
              <w:t>ontrat doctoral</w:t>
            </w:r>
            <w:r w:rsidR="004C35E3">
              <w:rPr>
                <w:rFonts w:asciiTheme="minorHAnsi" w:hAnsiTheme="minorHAnsi" w:cstheme="minorHAnsi"/>
                <w:sz w:val="22"/>
                <w:szCs w:val="22"/>
              </w:rPr>
              <w:t>, CIFRE, Bourse, …)</w:t>
            </w:r>
          </w:p>
          <w:p w14:paraId="253728B7" w14:textId="61C029B7" w:rsidR="00265B09" w:rsidRPr="00265B09" w:rsidRDefault="00265B0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35E3">
              <w:rPr>
                <w:rFonts w:asciiTheme="minorHAnsi" w:hAnsiTheme="minorHAnsi" w:cstheme="minorHAnsi"/>
                <w:sz w:val="22"/>
                <w:szCs w:val="22"/>
              </w:rPr>
              <w:t>Auto-financement</w:t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65B09" w:rsidRPr="00265B09" w14:paraId="369EF2C7" w14:textId="77777777" w:rsidTr="0026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F836383" w14:textId="7CAC1F7D" w:rsidR="00265B09" w:rsidRPr="00265B09" w:rsidRDefault="001E6B1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265B09"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aractère confidentiel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 la thèse</w:t>
            </w:r>
          </w:p>
        </w:tc>
        <w:tc>
          <w:tcPr>
            <w:tcW w:w="5946" w:type="dxa"/>
            <w:vAlign w:val="center"/>
          </w:tcPr>
          <w:p w14:paraId="7AB5F599" w14:textId="77777777" w:rsidR="006C467F" w:rsidRDefault="00265B0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oui  </w:t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  <w:p w14:paraId="1E8D87C9" w14:textId="6EA447A0" w:rsidR="00265B09" w:rsidRPr="006C467F" w:rsidRDefault="00265B0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6C467F">
              <w:rPr>
                <w:rFonts w:asciiTheme="minorHAnsi" w:hAnsiTheme="minorHAnsi" w:cstheme="minorHAnsi"/>
                <w:i/>
                <w:iCs/>
                <w:sz w:val="20"/>
              </w:rPr>
              <w:t xml:space="preserve">Si oui, </w:t>
            </w:r>
            <w:r w:rsidR="006C467F" w:rsidRPr="006C467F">
              <w:rPr>
                <w:rFonts w:asciiTheme="minorHAnsi" w:hAnsiTheme="minorHAnsi" w:cstheme="minorHAnsi"/>
                <w:i/>
                <w:iCs/>
                <w:sz w:val="20"/>
              </w:rPr>
              <w:t xml:space="preserve">faire </w:t>
            </w:r>
            <w:r w:rsidRPr="006C467F">
              <w:rPr>
                <w:rFonts w:asciiTheme="minorHAnsi" w:hAnsiTheme="minorHAnsi" w:cstheme="minorHAnsi"/>
                <w:i/>
                <w:iCs/>
                <w:sz w:val="20"/>
              </w:rPr>
              <w:t>compléter l’annexe 1</w:t>
            </w:r>
            <w:r w:rsidR="004C35E3" w:rsidRPr="006C467F">
              <w:rPr>
                <w:rFonts w:asciiTheme="minorHAnsi" w:hAnsiTheme="minorHAnsi" w:cstheme="minorHAnsi"/>
                <w:i/>
                <w:iCs/>
                <w:sz w:val="20"/>
              </w:rPr>
              <w:t xml:space="preserve"> « Engagement de confidentialité »</w:t>
            </w:r>
          </w:p>
        </w:tc>
      </w:tr>
      <w:tr w:rsidR="008D1544" w:rsidRPr="00265B09" w14:paraId="55DC3D31" w14:textId="77777777" w:rsidTr="00265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0074DF2C" w14:textId="4B3036DF" w:rsidR="008209D1" w:rsidRPr="00265B09" w:rsidRDefault="00265B0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Date de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première</w:t>
            </w: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inscription en thèse</w:t>
            </w:r>
          </w:p>
        </w:tc>
        <w:tc>
          <w:tcPr>
            <w:tcW w:w="5946" w:type="dxa"/>
            <w:vAlign w:val="center"/>
          </w:tcPr>
          <w:p w14:paraId="1EA25D26" w14:textId="0C4AA44A" w:rsidR="008D1544" w:rsidRPr="00265B09" w:rsidRDefault="008D1544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AB9" w:rsidRPr="00265B09" w14:paraId="1521C60F" w14:textId="77777777" w:rsidTr="0026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80D97D4" w14:textId="4F5902FB" w:rsidR="00265B09" w:rsidRPr="00265B09" w:rsidRDefault="00265B0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Date prévisionnelle de soutenance</w:t>
            </w:r>
          </w:p>
        </w:tc>
        <w:tc>
          <w:tcPr>
            <w:tcW w:w="5946" w:type="dxa"/>
            <w:vAlign w:val="center"/>
          </w:tcPr>
          <w:p w14:paraId="3C86A982" w14:textId="77777777" w:rsidR="0097629F" w:rsidRPr="00265B09" w:rsidRDefault="0097629F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AB9" w:rsidRPr="00265B09" w14:paraId="79E0A89D" w14:textId="77777777" w:rsidTr="00265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20213FB" w14:textId="55B38911" w:rsidR="004C35E3" w:rsidRDefault="00670A2D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Prénom N</w:t>
            </w:r>
            <w:r w:rsidR="00C12EB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</w:t>
            </w:r>
          </w:p>
          <w:p w14:paraId="675F5FBA" w14:textId="25CF9FE0" w:rsidR="008209D1" w:rsidRPr="00265B09" w:rsidRDefault="00670A2D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du</w:t>
            </w:r>
            <w:proofErr w:type="gramEnd"/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1D48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irecteur</w:t>
            </w:r>
            <w:r w:rsidR="00BA32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</w:t>
            </w:r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 la </w:t>
            </w:r>
            <w:r w:rsidR="001D48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="00BA32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irectrice</w:t>
            </w: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 thèse</w:t>
            </w:r>
          </w:p>
        </w:tc>
        <w:tc>
          <w:tcPr>
            <w:tcW w:w="5946" w:type="dxa"/>
            <w:vAlign w:val="center"/>
          </w:tcPr>
          <w:p w14:paraId="50E84660" w14:textId="77777777" w:rsidR="00FC7AB9" w:rsidRPr="00265B09" w:rsidRDefault="00FC7AB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AB9" w:rsidRPr="00265B09" w14:paraId="02C4948E" w14:textId="77777777" w:rsidTr="0026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B168B9A" w14:textId="77777777" w:rsidR="006C467F" w:rsidRDefault="00670A2D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Prénom N</w:t>
            </w:r>
            <w:r w:rsidR="00C12EB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</w:t>
            </w:r>
            <w:r w:rsidR="006C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191CC5" w14:textId="78100ED9" w:rsidR="008209D1" w:rsidRPr="00265B09" w:rsidRDefault="00670A2D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du</w:t>
            </w:r>
            <w:proofErr w:type="gramEnd"/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co-directeur</w:t>
            </w:r>
            <w:r w:rsidR="00122E25"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</w:t>
            </w:r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 la </w:t>
            </w:r>
            <w:r w:rsidR="00BA32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co-directrice de thèse </w:t>
            </w:r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du </w:t>
            </w:r>
            <w:proofErr w:type="spellStart"/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</w:t>
            </w:r>
            <w:proofErr w:type="spellEnd"/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="00122E25"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encadrant</w:t>
            </w:r>
            <w:r w:rsidR="00BA32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</w:t>
            </w:r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 la </w:t>
            </w:r>
            <w:proofErr w:type="spellStart"/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</w:t>
            </w:r>
            <w:proofErr w:type="spellEnd"/>
            <w:r w:rsidR="004C35E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="00BA32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encadrante</w:t>
            </w:r>
          </w:p>
        </w:tc>
        <w:tc>
          <w:tcPr>
            <w:tcW w:w="5946" w:type="dxa"/>
            <w:vAlign w:val="center"/>
          </w:tcPr>
          <w:p w14:paraId="2971833D" w14:textId="77777777" w:rsidR="00FC7AB9" w:rsidRPr="00265B09" w:rsidRDefault="00FC7AB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AB9" w:rsidRPr="00265B09" w14:paraId="051FBCCF" w14:textId="77777777" w:rsidTr="00265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251D42A5" w14:textId="645C49D8" w:rsidR="008209D1" w:rsidRPr="00265B09" w:rsidRDefault="00FA61AB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Date de la réunion</w:t>
            </w:r>
            <w:r w:rsidR="00585834"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du CSI</w:t>
            </w:r>
          </w:p>
        </w:tc>
        <w:tc>
          <w:tcPr>
            <w:tcW w:w="5946" w:type="dxa"/>
            <w:vAlign w:val="center"/>
          </w:tcPr>
          <w:p w14:paraId="6E927F04" w14:textId="77777777" w:rsidR="00FC7AB9" w:rsidRPr="00265B09" w:rsidRDefault="00FC7AB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AB9" w:rsidRPr="00265B09" w14:paraId="4DB2EACB" w14:textId="77777777" w:rsidTr="0026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2FEF686F" w14:textId="1ACBEB6D" w:rsidR="008209D1" w:rsidRPr="00265B09" w:rsidRDefault="00FA61AB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Date de la </w:t>
            </w:r>
            <w:r w:rsidR="00122E25"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précédente</w:t>
            </w:r>
            <w:r w:rsidRP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réunion du </w:t>
            </w:r>
            <w:r w:rsidR="00265B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CSI</w:t>
            </w:r>
          </w:p>
        </w:tc>
        <w:tc>
          <w:tcPr>
            <w:tcW w:w="5946" w:type="dxa"/>
            <w:vAlign w:val="center"/>
          </w:tcPr>
          <w:p w14:paraId="0E86352E" w14:textId="77777777" w:rsidR="00FC7AB9" w:rsidRPr="00265B09" w:rsidRDefault="00FC7AB9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E02EAD" w14:textId="77777777" w:rsidR="006C467F" w:rsidRDefault="006C467F" w:rsidP="00CE6ABD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0EBAF8" w14:textId="77777777" w:rsidR="006C467F" w:rsidRDefault="006C467F" w:rsidP="00CE6ABD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11A997" w14:textId="0245BBFC" w:rsidR="00614545" w:rsidRDefault="00355E17" w:rsidP="00CE6ABD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B09">
        <w:rPr>
          <w:rFonts w:asciiTheme="minorHAnsi" w:hAnsiTheme="minorHAnsi" w:cstheme="minorHAnsi"/>
          <w:sz w:val="22"/>
          <w:szCs w:val="22"/>
        </w:rPr>
        <w:lastRenderedPageBreak/>
        <w:t xml:space="preserve">Le doctorant </w:t>
      </w:r>
      <w:r w:rsidR="00B57E9F" w:rsidRPr="00265B09">
        <w:rPr>
          <w:rFonts w:asciiTheme="minorHAnsi" w:hAnsiTheme="minorHAnsi" w:cstheme="minorHAnsi"/>
          <w:sz w:val="22"/>
          <w:szCs w:val="22"/>
        </w:rPr>
        <w:t xml:space="preserve">est consulté sur </w:t>
      </w:r>
      <w:r w:rsidR="005B034A" w:rsidRPr="00265B09">
        <w:rPr>
          <w:rFonts w:asciiTheme="minorHAnsi" w:hAnsiTheme="minorHAnsi" w:cstheme="minorHAnsi"/>
          <w:sz w:val="22"/>
          <w:szCs w:val="22"/>
        </w:rPr>
        <w:t xml:space="preserve">la </w:t>
      </w:r>
      <w:r w:rsidRPr="00265B09">
        <w:rPr>
          <w:rFonts w:asciiTheme="minorHAnsi" w:hAnsiTheme="minorHAnsi" w:cstheme="minorHAnsi"/>
          <w:sz w:val="22"/>
          <w:szCs w:val="22"/>
        </w:rPr>
        <w:t>composition de son CSI</w:t>
      </w:r>
      <w:r w:rsidR="005B034A" w:rsidRPr="00265B09">
        <w:rPr>
          <w:rFonts w:asciiTheme="minorHAnsi" w:hAnsiTheme="minorHAnsi" w:cstheme="minorHAnsi"/>
          <w:sz w:val="22"/>
          <w:szCs w:val="22"/>
        </w:rPr>
        <w:t xml:space="preserve"> et l</w:t>
      </w:r>
      <w:r w:rsidR="00EB588A" w:rsidRPr="00265B09">
        <w:rPr>
          <w:rFonts w:asciiTheme="minorHAnsi" w:hAnsiTheme="minorHAnsi" w:cstheme="minorHAnsi"/>
          <w:sz w:val="22"/>
          <w:szCs w:val="22"/>
        </w:rPr>
        <w:t>’</w:t>
      </w:r>
      <w:r w:rsidR="005B034A" w:rsidRPr="00265B09">
        <w:rPr>
          <w:rFonts w:asciiTheme="minorHAnsi" w:hAnsiTheme="minorHAnsi" w:cstheme="minorHAnsi"/>
          <w:sz w:val="22"/>
          <w:szCs w:val="22"/>
        </w:rPr>
        <w:t xml:space="preserve">accepte </w:t>
      </w:r>
      <w:r w:rsidR="00B57E9F" w:rsidRPr="00265B09">
        <w:rPr>
          <w:rFonts w:asciiTheme="minorHAnsi" w:hAnsiTheme="minorHAnsi" w:cstheme="minorHAnsi"/>
          <w:sz w:val="22"/>
          <w:szCs w:val="22"/>
        </w:rPr>
        <w:t>explicitement.</w:t>
      </w:r>
      <w:r w:rsidRPr="00265B09">
        <w:rPr>
          <w:rFonts w:asciiTheme="minorHAnsi" w:hAnsiTheme="minorHAnsi" w:cstheme="minorHAnsi"/>
          <w:sz w:val="22"/>
          <w:szCs w:val="22"/>
        </w:rPr>
        <w:t xml:space="preserve"> </w:t>
      </w:r>
      <w:r w:rsidR="009C5478" w:rsidRPr="00265B09">
        <w:rPr>
          <w:rFonts w:asciiTheme="minorHAnsi" w:hAnsiTheme="minorHAnsi" w:cstheme="minorHAnsi"/>
          <w:sz w:val="22"/>
          <w:szCs w:val="22"/>
        </w:rPr>
        <w:t xml:space="preserve">Les comités de suivi sont composés </w:t>
      </w:r>
      <w:r w:rsidR="005249C2">
        <w:rPr>
          <w:rFonts w:asciiTheme="minorHAnsi" w:hAnsiTheme="minorHAnsi" w:cstheme="minorHAnsi"/>
          <w:sz w:val="22"/>
          <w:szCs w:val="22"/>
        </w:rPr>
        <w:t xml:space="preserve">dès la première année (D1) </w:t>
      </w:r>
      <w:r w:rsidR="009C5478" w:rsidRPr="00265B09">
        <w:rPr>
          <w:rFonts w:asciiTheme="minorHAnsi" w:hAnsiTheme="minorHAnsi" w:cstheme="minorHAnsi"/>
          <w:sz w:val="22"/>
          <w:szCs w:val="22"/>
        </w:rPr>
        <w:t xml:space="preserve">en fonction de principes et </w:t>
      </w:r>
      <w:r w:rsidR="007873E7" w:rsidRPr="00265B09">
        <w:rPr>
          <w:rFonts w:asciiTheme="minorHAnsi" w:hAnsiTheme="minorHAnsi" w:cstheme="minorHAnsi"/>
          <w:sz w:val="22"/>
          <w:szCs w:val="22"/>
        </w:rPr>
        <w:t xml:space="preserve">de motifs </w:t>
      </w:r>
      <w:r w:rsidR="009C5478" w:rsidRPr="00265B09">
        <w:rPr>
          <w:rFonts w:asciiTheme="minorHAnsi" w:hAnsiTheme="minorHAnsi" w:cstheme="minorHAnsi"/>
          <w:sz w:val="22"/>
          <w:szCs w:val="22"/>
        </w:rPr>
        <w:t>d</w:t>
      </w:r>
      <w:r w:rsidR="00EB588A" w:rsidRPr="00265B09">
        <w:rPr>
          <w:rFonts w:asciiTheme="minorHAnsi" w:hAnsiTheme="minorHAnsi" w:cstheme="minorHAnsi"/>
          <w:sz w:val="22"/>
          <w:szCs w:val="22"/>
        </w:rPr>
        <w:t>’</w:t>
      </w:r>
      <w:r w:rsidR="009C5478" w:rsidRPr="00265B09">
        <w:rPr>
          <w:rFonts w:asciiTheme="minorHAnsi" w:hAnsiTheme="minorHAnsi" w:cstheme="minorHAnsi"/>
          <w:sz w:val="22"/>
          <w:szCs w:val="22"/>
        </w:rPr>
        <w:t xml:space="preserve">exclusions. </w:t>
      </w:r>
    </w:p>
    <w:p w14:paraId="3E197726" w14:textId="50DC3745" w:rsidR="00C12FF6" w:rsidRDefault="009C5478" w:rsidP="00CE6ABD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B09">
        <w:rPr>
          <w:rFonts w:asciiTheme="minorHAnsi" w:hAnsiTheme="minorHAnsi" w:cstheme="minorHAnsi"/>
          <w:sz w:val="22"/>
          <w:szCs w:val="22"/>
        </w:rPr>
        <w:t xml:space="preserve">Par 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principe le CSI doit comporter au moins </w:t>
      </w:r>
      <w:r w:rsidR="007F3DF8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deux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chercheurs ou enseignants-chercheurs titulaires d</w:t>
      </w:r>
      <w:r w:rsidR="00EB588A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un doctorat, dont au moins un HDR (ou statut assimilé). Parmi ces membres</w:t>
      </w:r>
      <w:r w:rsidR="0058692A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</w:t>
      </w:r>
      <w:r w:rsidR="00EB588A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 </w:t>
      </w:r>
      <w:r w:rsidR="00B57E9F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st interne à l</w:t>
      </w:r>
      <w:r w:rsidR="00EB588A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université d</w:t>
      </w:r>
      <w:r w:rsidR="00EB588A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inscription et</w:t>
      </w:r>
      <w:r w:rsidR="00C12FF6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57E9F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46EEC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dans l</w:t>
      </w:r>
      <w:r w:rsidR="00251F80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C46EEC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mesure du possible</w:t>
      </w:r>
      <w:r w:rsidR="00C12FF6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46EEC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57E9F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EB588A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="00DE7462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un</w:t>
      </w:r>
      <w:r w:rsidR="0058692A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 externe à </w:t>
      </w:r>
      <w:r w:rsidR="00B10120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l’université d’inscription 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et à l</w:t>
      </w:r>
      <w:r w:rsidR="00EB588A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ED</w:t>
      </w:r>
      <w:r w:rsidR="004C35E3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519 SHS PE</w:t>
      </w:r>
      <w:r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846654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 ailleurs, </w:t>
      </w:r>
      <w:r w:rsidR="00C12FF6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 comité comprend au moins un membre spécialiste du domaine de la thèse et un membre non spécialiste. </w:t>
      </w:r>
      <w:r w:rsidR="00636FF5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 non spécialiste est défini comme une personne </w:t>
      </w:r>
      <w:r w:rsidR="00C12FF6" w:rsidRPr="00C12FF6">
        <w:rPr>
          <w:rFonts w:asciiTheme="minorHAnsi" w:hAnsiTheme="minorHAnsi" w:cstheme="minorHAnsi"/>
          <w:color w:val="000000" w:themeColor="text1"/>
          <w:sz w:val="22"/>
          <w:szCs w:val="22"/>
        </w:rPr>
        <w:t>qui ne serait pas susceptible d’assurer une expertise spécialisée des travaux du doctorant ni d’examiner son dossier dans le cadre du CNU (ou d’une instance équivalente).</w:t>
      </w:r>
    </w:p>
    <w:p w14:paraId="336C4054" w14:textId="3EA2E012" w:rsidR="007F3DF8" w:rsidRDefault="00614545" w:rsidP="005249C2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B09">
        <w:rPr>
          <w:rFonts w:asciiTheme="minorHAnsi" w:hAnsiTheme="minorHAnsi" w:cstheme="minorHAnsi"/>
          <w:sz w:val="22"/>
          <w:szCs w:val="22"/>
        </w:rPr>
        <w:t>Éventuellement</w:t>
      </w:r>
      <w:r w:rsidR="00C46EEC" w:rsidRPr="00265B09">
        <w:rPr>
          <w:rFonts w:asciiTheme="minorHAnsi" w:hAnsiTheme="minorHAnsi" w:cstheme="minorHAnsi"/>
          <w:sz w:val="22"/>
          <w:szCs w:val="22"/>
        </w:rPr>
        <w:t>,</w:t>
      </w:r>
      <w:r w:rsidR="009C5478" w:rsidRPr="00265B09">
        <w:rPr>
          <w:rFonts w:asciiTheme="minorHAnsi" w:hAnsiTheme="minorHAnsi" w:cstheme="minorHAnsi"/>
          <w:sz w:val="22"/>
          <w:szCs w:val="22"/>
        </w:rPr>
        <w:t xml:space="preserve"> le nombre de trois membres peut permettre de </w:t>
      </w:r>
      <w:r w:rsidR="00AC53CB" w:rsidRPr="00AC53CB">
        <w:rPr>
          <w:rFonts w:asciiTheme="minorHAnsi" w:hAnsiTheme="minorHAnsi" w:cstheme="minorHAnsi"/>
          <w:sz w:val="22"/>
          <w:szCs w:val="22"/>
        </w:rPr>
        <w:t>répondre à la complexité de l'établissement de ce comité de suiv</w:t>
      </w:r>
      <w:r w:rsidR="00B10120">
        <w:rPr>
          <w:rFonts w:asciiTheme="minorHAnsi" w:hAnsiTheme="minorHAnsi" w:cstheme="minorHAnsi"/>
          <w:sz w:val="22"/>
          <w:szCs w:val="22"/>
        </w:rPr>
        <w:t>i</w:t>
      </w:r>
      <w:r w:rsidR="009C5478" w:rsidRPr="00265B09">
        <w:rPr>
          <w:rFonts w:asciiTheme="minorHAnsi" w:hAnsiTheme="minorHAnsi" w:cstheme="minorHAnsi"/>
          <w:sz w:val="22"/>
          <w:szCs w:val="22"/>
        </w:rPr>
        <w:t xml:space="preserve">. </w:t>
      </w:r>
      <w:r w:rsidR="00C46EEC" w:rsidRPr="00265B09">
        <w:rPr>
          <w:rFonts w:asciiTheme="minorHAnsi" w:hAnsiTheme="minorHAnsi" w:cstheme="minorHAnsi"/>
          <w:sz w:val="22"/>
          <w:szCs w:val="22"/>
        </w:rPr>
        <w:t>Un membre au plus du CSI peut-être émérite. L</w:t>
      </w:r>
      <w:r w:rsidR="009C5478" w:rsidRPr="00265B09">
        <w:rPr>
          <w:rFonts w:asciiTheme="minorHAnsi" w:hAnsiTheme="minorHAnsi" w:cstheme="minorHAnsi"/>
          <w:sz w:val="22"/>
          <w:szCs w:val="22"/>
        </w:rPr>
        <w:t xml:space="preserve">es membres du CSI ne </w:t>
      </w:r>
      <w:r w:rsidR="00251F80" w:rsidRPr="00265B09">
        <w:rPr>
          <w:rFonts w:asciiTheme="minorHAnsi" w:hAnsiTheme="minorHAnsi" w:cstheme="minorHAnsi"/>
          <w:sz w:val="22"/>
          <w:szCs w:val="22"/>
        </w:rPr>
        <w:t xml:space="preserve">doivent </w:t>
      </w:r>
      <w:r w:rsidR="00574343" w:rsidRPr="00265B09">
        <w:rPr>
          <w:rFonts w:asciiTheme="minorHAnsi" w:hAnsiTheme="minorHAnsi" w:cstheme="minorHAnsi"/>
          <w:sz w:val="22"/>
          <w:szCs w:val="22"/>
        </w:rPr>
        <w:t xml:space="preserve">pas participer à </w:t>
      </w:r>
      <w:r w:rsidR="009C5478" w:rsidRPr="00265B09">
        <w:rPr>
          <w:rFonts w:asciiTheme="minorHAnsi" w:hAnsiTheme="minorHAnsi" w:cstheme="minorHAnsi"/>
          <w:sz w:val="22"/>
          <w:szCs w:val="22"/>
        </w:rPr>
        <w:t>l</w:t>
      </w:r>
      <w:r w:rsidR="00EB588A" w:rsidRPr="00265B09">
        <w:rPr>
          <w:rFonts w:asciiTheme="minorHAnsi" w:hAnsiTheme="minorHAnsi" w:cstheme="minorHAnsi"/>
          <w:sz w:val="22"/>
          <w:szCs w:val="22"/>
        </w:rPr>
        <w:t>’</w:t>
      </w:r>
      <w:r w:rsidR="009C5478" w:rsidRPr="00265B09">
        <w:rPr>
          <w:rFonts w:asciiTheme="minorHAnsi" w:hAnsiTheme="minorHAnsi" w:cstheme="minorHAnsi"/>
          <w:sz w:val="22"/>
          <w:szCs w:val="22"/>
        </w:rPr>
        <w:t xml:space="preserve">encadrement de la thèse. </w:t>
      </w:r>
      <w:r w:rsidR="005249C2">
        <w:rPr>
          <w:rFonts w:asciiTheme="minorHAnsi" w:hAnsiTheme="minorHAnsi" w:cstheme="minorHAnsi"/>
          <w:sz w:val="22"/>
          <w:szCs w:val="22"/>
        </w:rPr>
        <w:t>En revanche</w:t>
      </w:r>
      <w:r w:rsidR="005249C2" w:rsidRPr="0084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ils </w:t>
      </w:r>
      <w:r w:rsidR="007F3DF8" w:rsidRPr="0084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peuvent être membres du futur jury de soutenance de thèse </w:t>
      </w:r>
      <w:r w:rsidR="005249C2" w:rsidRPr="0084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sans en être </w:t>
      </w:r>
      <w:r w:rsidR="007F3DF8" w:rsidRPr="008466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rapporteurs. Cet élément doit être pris en </w:t>
      </w:r>
      <w:r w:rsidR="007F3DF8" w:rsidRPr="007F3DF8">
        <w:rPr>
          <w:rFonts w:asciiTheme="minorHAnsi" w:hAnsiTheme="minorHAnsi" w:cstheme="minorHAnsi"/>
          <w:sz w:val="22"/>
          <w:szCs w:val="22"/>
        </w:rPr>
        <w:t>compte dès la constitution du ou des CSI successifs.</w:t>
      </w:r>
    </w:p>
    <w:p w14:paraId="6B64E8EF" w14:textId="5AB39DF7" w:rsidR="008209D1" w:rsidRPr="00265B09" w:rsidRDefault="00636FF5" w:rsidP="00615FE4">
      <w:pPr>
        <w:tabs>
          <w:tab w:val="left" w:pos="5954"/>
        </w:tabs>
        <w:snapToGrid w:val="0"/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B09">
        <w:rPr>
          <w:rFonts w:asciiTheme="minorHAnsi" w:hAnsiTheme="minorHAnsi" w:cstheme="minorHAnsi"/>
          <w:sz w:val="22"/>
          <w:szCs w:val="22"/>
        </w:rPr>
        <w:t>Dans la mesure du possible, l</w:t>
      </w:r>
      <w:r w:rsidR="00574343" w:rsidRPr="00265B09">
        <w:rPr>
          <w:rFonts w:asciiTheme="minorHAnsi" w:hAnsiTheme="minorHAnsi" w:cstheme="minorHAnsi"/>
          <w:sz w:val="22"/>
          <w:szCs w:val="22"/>
        </w:rPr>
        <w:t>a</w:t>
      </w:r>
      <w:r w:rsidRPr="00265B09">
        <w:rPr>
          <w:rFonts w:asciiTheme="minorHAnsi" w:hAnsiTheme="minorHAnsi" w:cstheme="minorHAnsi"/>
          <w:sz w:val="22"/>
          <w:szCs w:val="22"/>
        </w:rPr>
        <w:t xml:space="preserve"> composition du CSI reste constante </w:t>
      </w:r>
      <w:r w:rsidR="00D978AC">
        <w:rPr>
          <w:rFonts w:asciiTheme="minorHAnsi" w:hAnsiTheme="minorHAnsi" w:cstheme="minorHAnsi"/>
          <w:sz w:val="22"/>
          <w:szCs w:val="22"/>
        </w:rPr>
        <w:t xml:space="preserve">tout </w:t>
      </w:r>
      <w:r w:rsidRPr="00265B09">
        <w:rPr>
          <w:rFonts w:asciiTheme="minorHAnsi" w:hAnsiTheme="minorHAnsi" w:cstheme="minorHAnsi"/>
          <w:sz w:val="22"/>
          <w:szCs w:val="22"/>
        </w:rPr>
        <w:t>au long du doctorat. Tout changement devra être signalé et motivé auprès de la direction de l</w:t>
      </w:r>
      <w:r w:rsidR="00EB588A" w:rsidRPr="00265B09">
        <w:rPr>
          <w:rFonts w:asciiTheme="minorHAnsi" w:hAnsiTheme="minorHAnsi" w:cstheme="minorHAnsi"/>
          <w:sz w:val="22"/>
          <w:szCs w:val="22"/>
        </w:rPr>
        <w:t>’</w:t>
      </w:r>
      <w:r w:rsidRPr="00265B09">
        <w:rPr>
          <w:rFonts w:asciiTheme="minorHAnsi" w:hAnsiTheme="minorHAnsi" w:cstheme="minorHAnsi"/>
          <w:sz w:val="22"/>
          <w:szCs w:val="22"/>
        </w:rPr>
        <w:t>ED</w:t>
      </w:r>
      <w:r w:rsidR="004C35E3">
        <w:rPr>
          <w:rFonts w:asciiTheme="minorHAnsi" w:hAnsiTheme="minorHAnsi" w:cstheme="minorHAnsi"/>
          <w:sz w:val="22"/>
          <w:szCs w:val="22"/>
        </w:rPr>
        <w:t xml:space="preserve"> 519 SHS PE</w:t>
      </w:r>
      <w:r w:rsidRPr="00265B0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0CB7DF" w14:textId="06CB10B8" w:rsidR="00FD5796" w:rsidRPr="00564503" w:rsidRDefault="00FB60E9" w:rsidP="008941CB">
      <w:pPr>
        <w:tabs>
          <w:tab w:val="left" w:pos="5954"/>
        </w:tabs>
        <w:snapToGrid w:val="0"/>
        <w:spacing w:before="240" w:after="120" w:line="276" w:lineRule="auto"/>
        <w:jc w:val="both"/>
        <w:rPr>
          <w:rFonts w:asciiTheme="minorHAnsi" w:hAnsiTheme="minorHAnsi" w:cstheme="minorHAnsi"/>
          <w:b/>
          <w:iCs/>
          <w:szCs w:val="24"/>
        </w:rPr>
      </w:pPr>
      <w:r w:rsidRPr="00564503">
        <w:rPr>
          <w:rFonts w:asciiTheme="minorHAnsi" w:hAnsiTheme="minorHAnsi" w:cstheme="minorHAnsi"/>
          <w:b/>
          <w:iCs/>
          <w:szCs w:val="24"/>
        </w:rPr>
        <w:t xml:space="preserve">Membres </w:t>
      </w:r>
      <w:r w:rsidR="00FD5796" w:rsidRPr="00564503">
        <w:rPr>
          <w:rFonts w:asciiTheme="minorHAnsi" w:hAnsiTheme="minorHAnsi" w:cstheme="minorHAnsi"/>
          <w:b/>
          <w:iCs/>
          <w:szCs w:val="24"/>
        </w:rPr>
        <w:t xml:space="preserve">du </w:t>
      </w:r>
      <w:r w:rsidR="0036595C" w:rsidRPr="00564503">
        <w:rPr>
          <w:rFonts w:asciiTheme="minorHAnsi" w:hAnsiTheme="minorHAnsi" w:cstheme="minorHAnsi"/>
          <w:b/>
          <w:iCs/>
          <w:szCs w:val="24"/>
        </w:rPr>
        <w:t>comité de suivi individuel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184"/>
        <w:gridCol w:w="1213"/>
        <w:gridCol w:w="2410"/>
        <w:gridCol w:w="2552"/>
        <w:gridCol w:w="1835"/>
      </w:tblGrid>
      <w:tr w:rsidR="00DF163E" w:rsidRPr="00265B09" w14:paraId="1A058B46" w14:textId="77777777" w:rsidTr="00DF1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bottom w:val="single" w:sz="18" w:space="0" w:color="595959" w:themeColor="text1" w:themeTint="A6"/>
            </w:tcBorders>
            <w:vAlign w:val="center"/>
          </w:tcPr>
          <w:p w14:paraId="585FA299" w14:textId="304AA874" w:rsidR="00DF163E" w:rsidRPr="00265B09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 xml:space="preserve">Prénom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</w:p>
        </w:tc>
        <w:tc>
          <w:tcPr>
            <w:tcW w:w="1213" w:type="dxa"/>
            <w:tcBorders>
              <w:bottom w:val="single" w:sz="18" w:space="0" w:color="595959" w:themeColor="text1" w:themeTint="A6"/>
            </w:tcBorders>
            <w:vAlign w:val="center"/>
          </w:tcPr>
          <w:p w14:paraId="67EDB174" w14:textId="2337F6EE" w:rsidR="00DF163E" w:rsidRPr="00265B09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5B09">
              <w:rPr>
                <w:rFonts w:asciiTheme="minorHAnsi" w:hAnsiTheme="minorHAnsi" w:cstheme="minorHAnsi"/>
                <w:sz w:val="22"/>
                <w:szCs w:val="22"/>
              </w:rPr>
              <w:t>Grade</w:t>
            </w:r>
          </w:p>
        </w:tc>
        <w:tc>
          <w:tcPr>
            <w:tcW w:w="2410" w:type="dxa"/>
            <w:tcBorders>
              <w:bottom w:val="single" w:sz="18" w:space="0" w:color="595959" w:themeColor="text1" w:themeTint="A6"/>
            </w:tcBorders>
            <w:vAlign w:val="center"/>
          </w:tcPr>
          <w:p w14:paraId="5BA65C20" w14:textId="3508CA66" w:rsidR="00DF163E" w:rsidRPr="00265B09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Université</w:t>
            </w:r>
          </w:p>
        </w:tc>
        <w:tc>
          <w:tcPr>
            <w:tcW w:w="2552" w:type="dxa"/>
            <w:tcBorders>
              <w:bottom w:val="single" w:sz="18" w:space="0" w:color="595959" w:themeColor="text1" w:themeTint="A6"/>
            </w:tcBorders>
            <w:vAlign w:val="center"/>
          </w:tcPr>
          <w:p w14:paraId="728A67B2" w14:textId="2D497EE7" w:rsidR="00DF163E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Unité de recherche</w:t>
            </w:r>
          </w:p>
        </w:tc>
        <w:tc>
          <w:tcPr>
            <w:tcW w:w="1835" w:type="dxa"/>
            <w:tcBorders>
              <w:bottom w:val="single" w:sz="18" w:space="0" w:color="595959" w:themeColor="text1" w:themeTint="A6"/>
            </w:tcBorders>
            <w:vAlign w:val="center"/>
          </w:tcPr>
          <w:p w14:paraId="24BDA23C" w14:textId="1CE5D8B3" w:rsidR="00DF163E" w:rsidRPr="00265B09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Spécialiste du domaine de la thèse (O/N)</w:t>
            </w:r>
          </w:p>
        </w:tc>
      </w:tr>
      <w:tr w:rsidR="00DF163E" w:rsidRPr="00265B09" w14:paraId="76594CCE" w14:textId="77777777" w:rsidTr="00DF1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single" w:sz="18" w:space="0" w:color="595959" w:themeColor="text1" w:themeTint="A6"/>
            </w:tcBorders>
          </w:tcPr>
          <w:p w14:paraId="233B94D6" w14:textId="6EE8CD92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18" w:space="0" w:color="595959" w:themeColor="text1" w:themeTint="A6"/>
            </w:tcBorders>
          </w:tcPr>
          <w:p w14:paraId="3FC9A3F8" w14:textId="20C6143C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595959" w:themeColor="text1" w:themeTint="A6"/>
            </w:tcBorders>
          </w:tcPr>
          <w:p w14:paraId="7448D790" w14:textId="7FA356A1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595959" w:themeColor="text1" w:themeTint="A6"/>
            </w:tcBorders>
          </w:tcPr>
          <w:p w14:paraId="51E0F0E1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18" w:space="0" w:color="595959" w:themeColor="text1" w:themeTint="A6"/>
            </w:tcBorders>
          </w:tcPr>
          <w:p w14:paraId="35A42CD9" w14:textId="05A3AD41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63E" w:rsidRPr="00265B09" w14:paraId="0AF92CC1" w14:textId="77777777" w:rsidTr="00DF16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0B5F343A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3" w:type="dxa"/>
          </w:tcPr>
          <w:p w14:paraId="5E634B51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0C5069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DE1CDA3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224D4FC0" w14:textId="3D85B79D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63E" w:rsidRPr="00265B09" w14:paraId="46BC5332" w14:textId="77777777" w:rsidTr="00DF1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0E51FDA7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3" w:type="dxa"/>
          </w:tcPr>
          <w:p w14:paraId="7A7C9A26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6E19BA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5BF886" w14:textId="77777777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932A3A3" w14:textId="6A9ACA9E" w:rsidR="00DF163E" w:rsidRPr="004C35E3" w:rsidRDefault="00DF163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994D2F" w14:textId="26A727DA" w:rsidR="00EC4F0C" w:rsidRPr="008941CB" w:rsidRDefault="00C46EEC" w:rsidP="00CE6ABD">
      <w:pPr>
        <w:tabs>
          <w:tab w:val="left" w:pos="5954"/>
        </w:tabs>
        <w:snapToGrid w:val="0"/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41CB">
        <w:rPr>
          <w:rFonts w:asciiTheme="minorHAnsi" w:hAnsiTheme="minorHAnsi" w:cstheme="minorHAnsi"/>
          <w:sz w:val="22"/>
          <w:szCs w:val="22"/>
        </w:rPr>
        <w:t>Le doctorant doit fournir au</w:t>
      </w:r>
      <w:r w:rsidR="007F3DF8">
        <w:rPr>
          <w:rFonts w:asciiTheme="minorHAnsi" w:hAnsiTheme="minorHAnsi" w:cstheme="minorHAnsi"/>
          <w:sz w:val="22"/>
          <w:szCs w:val="22"/>
        </w:rPr>
        <w:t>x membres du</w:t>
      </w:r>
      <w:r w:rsidRPr="008941CB">
        <w:rPr>
          <w:rFonts w:asciiTheme="minorHAnsi" w:hAnsiTheme="minorHAnsi" w:cstheme="minorHAnsi"/>
          <w:sz w:val="22"/>
          <w:szCs w:val="22"/>
        </w:rPr>
        <w:t xml:space="preserve"> CSI une synthèse écrite de ses travaux ainsi que son plan de formation à jour.</w:t>
      </w:r>
      <w:r w:rsidR="00E137F9" w:rsidRPr="008941CB">
        <w:rPr>
          <w:rFonts w:asciiTheme="minorHAnsi" w:hAnsiTheme="minorHAnsi" w:cstheme="minorHAnsi"/>
          <w:sz w:val="22"/>
          <w:szCs w:val="22"/>
        </w:rPr>
        <w:t xml:space="preserve"> En </w:t>
      </w:r>
      <w:r w:rsidR="00614545">
        <w:rPr>
          <w:rFonts w:asciiTheme="minorHAnsi" w:hAnsiTheme="minorHAnsi" w:cstheme="minorHAnsi"/>
          <w:sz w:val="22"/>
          <w:szCs w:val="22"/>
        </w:rPr>
        <w:t>première</w:t>
      </w:r>
      <w:r w:rsidR="00E137F9" w:rsidRPr="008941CB">
        <w:rPr>
          <w:rFonts w:asciiTheme="minorHAnsi" w:hAnsiTheme="minorHAnsi" w:cstheme="minorHAnsi"/>
          <w:sz w:val="22"/>
          <w:szCs w:val="22"/>
        </w:rPr>
        <w:t xml:space="preserve"> année</w:t>
      </w:r>
      <w:r w:rsidR="00614545">
        <w:rPr>
          <w:rFonts w:asciiTheme="minorHAnsi" w:hAnsiTheme="minorHAnsi" w:cstheme="minorHAnsi"/>
          <w:sz w:val="22"/>
          <w:szCs w:val="22"/>
        </w:rPr>
        <w:t xml:space="preserve"> (D1)</w:t>
      </w:r>
      <w:r w:rsidR="006E03AA">
        <w:rPr>
          <w:rFonts w:asciiTheme="minorHAnsi" w:hAnsiTheme="minorHAnsi" w:cstheme="minorHAnsi"/>
          <w:sz w:val="22"/>
          <w:szCs w:val="22"/>
        </w:rPr>
        <w:t xml:space="preserve">, </w:t>
      </w:r>
      <w:r w:rsidR="00E137F9" w:rsidRPr="008941CB">
        <w:rPr>
          <w:rFonts w:asciiTheme="minorHAnsi" w:hAnsiTheme="minorHAnsi" w:cstheme="minorHAnsi"/>
          <w:sz w:val="22"/>
          <w:szCs w:val="22"/>
        </w:rPr>
        <w:t xml:space="preserve">cet écrit n’est pas obligatoire. </w:t>
      </w:r>
    </w:p>
    <w:p w14:paraId="4912AE22" w14:textId="77777777" w:rsidR="00DE7462" w:rsidRDefault="00D02AA1" w:rsidP="00CE6ABD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41CB">
        <w:rPr>
          <w:rFonts w:asciiTheme="minorHAnsi" w:hAnsiTheme="minorHAnsi" w:cstheme="minorHAnsi"/>
          <w:sz w:val="22"/>
          <w:szCs w:val="22"/>
        </w:rPr>
        <w:t>Les entretiens sont organisés sous la forme de trois étapes distinctes</w:t>
      </w:r>
      <w:r w:rsidR="00EB588A" w:rsidRPr="008941CB">
        <w:rPr>
          <w:rFonts w:asciiTheme="minorHAnsi" w:hAnsiTheme="minorHAnsi" w:cstheme="minorHAnsi"/>
          <w:sz w:val="22"/>
          <w:szCs w:val="22"/>
        </w:rPr>
        <w:t> </w:t>
      </w:r>
      <w:r w:rsidRPr="008941C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76928AE" w14:textId="77777777" w:rsidR="00DE7462" w:rsidRDefault="006E03AA" w:rsidP="00CE6ABD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D02AA1" w:rsidRPr="008941CB">
        <w:rPr>
          <w:rFonts w:asciiTheme="minorHAnsi" w:hAnsiTheme="minorHAnsi" w:cstheme="minorHAnsi"/>
          <w:sz w:val="22"/>
          <w:szCs w:val="22"/>
        </w:rPr>
        <w:t>présentation de l</w:t>
      </w:r>
      <w:r w:rsidR="00EB588A" w:rsidRPr="008941CB">
        <w:rPr>
          <w:rFonts w:asciiTheme="minorHAnsi" w:hAnsiTheme="minorHAnsi" w:cstheme="minorHAnsi"/>
          <w:sz w:val="22"/>
          <w:szCs w:val="22"/>
        </w:rPr>
        <w:t>’</w:t>
      </w:r>
      <w:r w:rsidR="00D02AA1" w:rsidRPr="008941CB">
        <w:rPr>
          <w:rFonts w:asciiTheme="minorHAnsi" w:hAnsiTheme="minorHAnsi" w:cstheme="minorHAnsi"/>
          <w:sz w:val="22"/>
          <w:szCs w:val="22"/>
        </w:rPr>
        <w:t xml:space="preserve">avancement des travaux et discussions avec les membres du CSI, le doctorant et la direction de thèse ; </w:t>
      </w:r>
    </w:p>
    <w:p w14:paraId="19AD5A17" w14:textId="77777777" w:rsidR="00DE7462" w:rsidRDefault="006E03AA" w:rsidP="00CE6ABD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</w:t>
      </w:r>
      <w:r w:rsidR="00D02AA1" w:rsidRPr="008941CB">
        <w:rPr>
          <w:rFonts w:asciiTheme="minorHAnsi" w:hAnsiTheme="minorHAnsi" w:cstheme="minorHAnsi"/>
          <w:sz w:val="22"/>
          <w:szCs w:val="22"/>
        </w:rPr>
        <w:t xml:space="preserve">entretien entre les membres du CSI et le doctorant sans la direction de thèse ; </w:t>
      </w:r>
    </w:p>
    <w:p w14:paraId="063556E0" w14:textId="384A6910" w:rsidR="00CE6ABD" w:rsidRPr="008941CB" w:rsidRDefault="006E03AA" w:rsidP="00CE6ABD">
      <w:pPr>
        <w:tabs>
          <w:tab w:val="left" w:pos="5954"/>
        </w:tabs>
        <w:snapToGri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</w:t>
      </w:r>
      <w:r w:rsidR="00D02AA1" w:rsidRPr="008941CB">
        <w:rPr>
          <w:rFonts w:asciiTheme="minorHAnsi" w:hAnsiTheme="minorHAnsi" w:cstheme="minorHAnsi"/>
          <w:sz w:val="22"/>
          <w:szCs w:val="22"/>
        </w:rPr>
        <w:t xml:space="preserve">entretien entre les membres du CSI et la direction de thèse sans le doctorant. </w:t>
      </w:r>
    </w:p>
    <w:p w14:paraId="433E8B28" w14:textId="3E9CC3ED" w:rsidR="00251F80" w:rsidRPr="008941CB" w:rsidRDefault="00553D6D" w:rsidP="008941CB">
      <w:pPr>
        <w:tabs>
          <w:tab w:val="left" w:pos="5954"/>
        </w:tabs>
        <w:snapToGrid w:val="0"/>
        <w:spacing w:before="240" w:after="120" w:line="276" w:lineRule="auto"/>
        <w:jc w:val="both"/>
        <w:rPr>
          <w:rFonts w:asciiTheme="minorHAnsi" w:hAnsiTheme="minorHAnsi" w:cstheme="minorHAnsi"/>
          <w:b/>
          <w:iCs/>
          <w:szCs w:val="24"/>
        </w:rPr>
      </w:pPr>
      <w:r w:rsidRPr="008941CB">
        <w:rPr>
          <w:rFonts w:asciiTheme="minorHAnsi" w:hAnsiTheme="minorHAnsi" w:cstheme="minorHAnsi"/>
          <w:b/>
          <w:iCs/>
          <w:szCs w:val="24"/>
        </w:rPr>
        <w:t>Appréciation sur la pr</w:t>
      </w:r>
      <w:r w:rsidR="00A600C8" w:rsidRPr="008941CB">
        <w:rPr>
          <w:rFonts w:asciiTheme="minorHAnsi" w:hAnsiTheme="minorHAnsi" w:cstheme="minorHAnsi"/>
          <w:b/>
          <w:iCs/>
          <w:szCs w:val="24"/>
        </w:rPr>
        <w:t>é</w:t>
      </w:r>
      <w:r w:rsidRPr="008941CB">
        <w:rPr>
          <w:rFonts w:asciiTheme="minorHAnsi" w:hAnsiTheme="minorHAnsi" w:cstheme="minorHAnsi"/>
          <w:b/>
          <w:iCs/>
          <w:szCs w:val="24"/>
        </w:rPr>
        <w:t>s</w:t>
      </w:r>
      <w:r w:rsidR="00A600C8" w:rsidRPr="008941CB">
        <w:rPr>
          <w:rFonts w:asciiTheme="minorHAnsi" w:hAnsiTheme="minorHAnsi" w:cstheme="minorHAnsi"/>
          <w:b/>
          <w:iCs/>
          <w:szCs w:val="24"/>
        </w:rPr>
        <w:t>en</w:t>
      </w:r>
      <w:r w:rsidRPr="008941CB">
        <w:rPr>
          <w:rFonts w:asciiTheme="minorHAnsi" w:hAnsiTheme="minorHAnsi" w:cstheme="minorHAnsi"/>
          <w:b/>
          <w:iCs/>
          <w:szCs w:val="24"/>
        </w:rPr>
        <w:t xml:space="preserve">tation du </w:t>
      </w:r>
      <w:r w:rsidR="00596769" w:rsidRPr="00596769">
        <w:rPr>
          <w:rFonts w:asciiTheme="minorHAnsi" w:hAnsiTheme="minorHAnsi" w:cstheme="minorHAnsi"/>
          <w:b/>
          <w:iCs/>
          <w:szCs w:val="24"/>
        </w:rPr>
        <w:t xml:space="preserve">doctorant </w:t>
      </w:r>
      <w:r w:rsidRPr="008941CB">
        <w:rPr>
          <w:rFonts w:asciiTheme="minorHAnsi" w:hAnsiTheme="minorHAnsi" w:cstheme="minorHAnsi"/>
          <w:b/>
          <w:iCs/>
          <w:szCs w:val="24"/>
        </w:rPr>
        <w:t>et son parcours doctoral 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3421"/>
        <w:gridCol w:w="6773"/>
      </w:tblGrid>
      <w:tr w:rsidR="003F7F20" w:rsidRPr="008941CB" w14:paraId="3D75717B" w14:textId="77777777" w:rsidTr="00820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8" w:space="0" w:color="595959" w:themeColor="text1" w:themeTint="A6"/>
            </w:tcBorders>
          </w:tcPr>
          <w:p w14:paraId="295D6DE5" w14:textId="77777777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sz w:val="22"/>
                <w:szCs w:val="22"/>
              </w:rPr>
              <w:t>Critères</w:t>
            </w:r>
          </w:p>
        </w:tc>
        <w:tc>
          <w:tcPr>
            <w:tcW w:w="6866" w:type="dxa"/>
            <w:tcBorders>
              <w:bottom w:val="single" w:sz="18" w:space="0" w:color="595959" w:themeColor="text1" w:themeTint="A6"/>
            </w:tcBorders>
          </w:tcPr>
          <w:p w14:paraId="004DA311" w14:textId="77777777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sz w:val="22"/>
                <w:szCs w:val="22"/>
              </w:rPr>
              <w:t>Commentaires</w:t>
            </w:r>
          </w:p>
        </w:tc>
      </w:tr>
      <w:tr w:rsidR="003F7F20" w:rsidRPr="008941CB" w14:paraId="4BCCBC95" w14:textId="77777777" w:rsidTr="0082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8" w:space="0" w:color="595959" w:themeColor="text1" w:themeTint="A6"/>
            </w:tcBorders>
          </w:tcPr>
          <w:p w14:paraId="604684EC" w14:textId="064AA276" w:rsidR="00AC6049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Qualité de la présentation orale / </w:t>
            </w:r>
            <w:r w:rsidR="004303F3"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du </w:t>
            </w: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document fourni</w:t>
            </w:r>
          </w:p>
        </w:tc>
        <w:tc>
          <w:tcPr>
            <w:tcW w:w="6866" w:type="dxa"/>
            <w:tcBorders>
              <w:top w:val="single" w:sz="18" w:space="0" w:color="595959" w:themeColor="text1" w:themeTint="A6"/>
            </w:tcBorders>
          </w:tcPr>
          <w:p w14:paraId="0C664E0B" w14:textId="54098FFB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F20" w:rsidRPr="008941CB" w14:paraId="689C790E" w14:textId="77777777" w:rsidTr="00820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1800ABF" w14:textId="7C8FEA7E" w:rsidR="00CE6ABD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</w:t>
            </w:r>
            <w:r w:rsidR="00C46EEC"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î</w:t>
            </w: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trise du sujet</w:t>
            </w:r>
          </w:p>
        </w:tc>
        <w:tc>
          <w:tcPr>
            <w:tcW w:w="6866" w:type="dxa"/>
          </w:tcPr>
          <w:p w14:paraId="48290473" w14:textId="77777777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F20" w:rsidRPr="008941CB" w14:paraId="1D654E25" w14:textId="77777777" w:rsidTr="0082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1A6ED618" w14:textId="30EFDA21" w:rsidR="00CE6ABD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Curiosité scientifique et motivation</w:t>
            </w:r>
          </w:p>
        </w:tc>
        <w:tc>
          <w:tcPr>
            <w:tcW w:w="6866" w:type="dxa"/>
          </w:tcPr>
          <w:p w14:paraId="29181EE0" w14:textId="77777777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F20" w:rsidRPr="008941CB" w14:paraId="0DB6F15D" w14:textId="77777777" w:rsidTr="00820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5273A1F4" w14:textId="3823E10E" w:rsidR="00CE6ABD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Capacité à formuler des hypothèses, à analyser, à synthétiser</w:t>
            </w:r>
          </w:p>
        </w:tc>
        <w:tc>
          <w:tcPr>
            <w:tcW w:w="6866" w:type="dxa"/>
          </w:tcPr>
          <w:p w14:paraId="3918F68A" w14:textId="77777777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BFB" w:rsidRPr="008941CB" w14:paraId="2BF4E049" w14:textId="77777777" w:rsidTr="0082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E563F79" w14:textId="61B0439E" w:rsidR="00172BFB" w:rsidRPr="008941CB" w:rsidRDefault="00172BFB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 xml:space="preserve">Fréquence des </w:t>
            </w:r>
            <w:r w:rsidR="006E03A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RDV avec la direction de thèse  </w:t>
            </w:r>
          </w:p>
        </w:tc>
        <w:tc>
          <w:tcPr>
            <w:tcW w:w="6866" w:type="dxa"/>
          </w:tcPr>
          <w:p w14:paraId="0DCDD1C3" w14:textId="6261DFDF" w:rsidR="00172BFB" w:rsidRPr="008941CB" w:rsidRDefault="00B9343F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5F7A0B" w:rsidRPr="00894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60E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8941CB">
              <w:rPr>
                <w:rFonts w:asciiTheme="minorHAnsi" w:hAnsiTheme="minorHAnsi" w:cstheme="minorHAnsi"/>
                <w:sz w:val="22"/>
                <w:szCs w:val="22"/>
              </w:rPr>
              <w:t xml:space="preserve">ebdomadaire  </w:t>
            </w:r>
            <w:r w:rsidR="00532A60" w:rsidRPr="00894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41C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5F7A0B" w:rsidRPr="00894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60E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941CB">
              <w:rPr>
                <w:rFonts w:asciiTheme="minorHAnsi" w:hAnsiTheme="minorHAnsi" w:cstheme="minorHAnsi"/>
                <w:sz w:val="22"/>
                <w:szCs w:val="22"/>
              </w:rPr>
              <w:t xml:space="preserve">ensuelle  </w:t>
            </w:r>
            <w:r w:rsidR="00532A60" w:rsidRPr="00894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41CB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5F7A0B" w:rsidRPr="00894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60E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941CB">
              <w:rPr>
                <w:rFonts w:asciiTheme="minorHAnsi" w:hAnsiTheme="minorHAnsi" w:cstheme="minorHAnsi"/>
                <w:sz w:val="22"/>
                <w:szCs w:val="22"/>
              </w:rPr>
              <w:t>rimestrielle</w:t>
            </w:r>
            <w:r w:rsidR="005F7A0B" w:rsidRPr="00894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F7F20" w:rsidRPr="008941CB" w14:paraId="59BD4DE2" w14:textId="77777777" w:rsidTr="00820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6587724D" w14:textId="537DA489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Progression du travail de thèse</w:t>
            </w:r>
          </w:p>
        </w:tc>
        <w:tc>
          <w:tcPr>
            <w:tcW w:w="6866" w:type="dxa"/>
          </w:tcPr>
          <w:p w14:paraId="2A2488E2" w14:textId="77777777" w:rsidR="003F7F20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38E531" w14:textId="77777777" w:rsidR="001C167E" w:rsidRPr="008941CB" w:rsidRDefault="001C167E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F20" w:rsidRPr="008941CB" w14:paraId="778980A2" w14:textId="77777777" w:rsidTr="0082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E61C313" w14:textId="4441A97E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Communication scientifique (publication</w:t>
            </w:r>
            <w:r w:rsidR="000D352B"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communication</w:t>
            </w:r>
            <w:r w:rsidR="000D352B"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…)</w:t>
            </w:r>
          </w:p>
        </w:tc>
        <w:tc>
          <w:tcPr>
            <w:tcW w:w="6866" w:type="dxa"/>
          </w:tcPr>
          <w:p w14:paraId="7002765E" w14:textId="0E4AE44C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57FEE" w14:textId="77777777" w:rsidR="00CE6ABD" w:rsidRPr="008941CB" w:rsidRDefault="00CE6ABD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0EEA" w:rsidRPr="008941CB" w14:paraId="628378CF" w14:textId="77777777" w:rsidTr="00820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5EF251E6" w14:textId="2F7CE223" w:rsidR="00770EEA" w:rsidRPr="008941CB" w:rsidRDefault="00770EEA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Intégration (dans l</w:t>
            </w:r>
            <w:r w:rsidR="00EB588A"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’</w:t>
            </w: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équipe et/ou </w:t>
            </w:r>
            <w:r w:rsidR="006E03A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unité de recherche</w:t>
            </w: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6866" w:type="dxa"/>
          </w:tcPr>
          <w:p w14:paraId="470E092F" w14:textId="77777777" w:rsidR="00770EEA" w:rsidRPr="008941CB" w:rsidRDefault="00770EEA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CBF4C" w14:textId="77777777" w:rsidR="00CE6ABD" w:rsidRPr="008941CB" w:rsidRDefault="00CE6ABD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F20" w:rsidRPr="008941CB" w14:paraId="60DB8776" w14:textId="77777777" w:rsidTr="0082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71EE9E01" w14:textId="1769C794" w:rsidR="003F7F20" w:rsidRPr="008941CB" w:rsidRDefault="005B6498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Bilan des f</w:t>
            </w:r>
            <w:r w:rsidR="003F7F20" w:rsidRPr="008941C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ormations suivies</w:t>
            </w:r>
          </w:p>
        </w:tc>
        <w:tc>
          <w:tcPr>
            <w:tcW w:w="6866" w:type="dxa"/>
          </w:tcPr>
          <w:p w14:paraId="44FF8FC1" w14:textId="77777777" w:rsidR="003F7F20" w:rsidRPr="008941CB" w:rsidRDefault="003F7F20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07A95" w14:textId="77777777" w:rsidR="00CE6ABD" w:rsidRPr="008941CB" w:rsidRDefault="00CE6ABD" w:rsidP="006C467F">
            <w:pPr>
              <w:tabs>
                <w:tab w:val="left" w:pos="5954"/>
              </w:tabs>
              <w:snapToGrid w:val="0"/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B84076" w14:textId="68E6451B" w:rsidR="00251F80" w:rsidRPr="008941CB" w:rsidRDefault="004B2193" w:rsidP="008941CB">
      <w:pPr>
        <w:tabs>
          <w:tab w:val="left" w:pos="5954"/>
        </w:tabs>
        <w:snapToGrid w:val="0"/>
        <w:spacing w:before="240" w:after="120" w:line="276" w:lineRule="auto"/>
        <w:jc w:val="both"/>
        <w:rPr>
          <w:rFonts w:asciiTheme="minorHAnsi" w:hAnsiTheme="minorHAnsi" w:cstheme="minorHAnsi"/>
          <w:b/>
          <w:iCs/>
          <w:szCs w:val="24"/>
        </w:rPr>
      </w:pPr>
      <w:r w:rsidRPr="008941CB">
        <w:rPr>
          <w:rFonts w:asciiTheme="minorHAnsi" w:hAnsiTheme="minorHAnsi" w:cstheme="minorHAnsi"/>
          <w:b/>
          <w:iCs/>
          <w:szCs w:val="24"/>
        </w:rPr>
        <w:t>Appréciation globale </w:t>
      </w:r>
      <w:r w:rsidR="00DF73BC" w:rsidRPr="008941CB">
        <w:rPr>
          <w:rFonts w:asciiTheme="minorHAnsi" w:hAnsiTheme="minorHAnsi" w:cstheme="minorHAnsi"/>
          <w:b/>
          <w:iCs/>
          <w:szCs w:val="24"/>
        </w:rPr>
        <w:t xml:space="preserve">sur la progression </w:t>
      </w:r>
      <w:r w:rsidR="0055299F" w:rsidRPr="008941CB">
        <w:rPr>
          <w:rFonts w:asciiTheme="minorHAnsi" w:hAnsiTheme="minorHAnsi" w:cstheme="minorHAnsi"/>
          <w:b/>
          <w:iCs/>
          <w:szCs w:val="24"/>
        </w:rPr>
        <w:t>du projet de recherche</w:t>
      </w:r>
      <w:r w:rsidR="00DF73BC" w:rsidRPr="008941CB">
        <w:rPr>
          <w:rFonts w:asciiTheme="minorHAnsi" w:hAnsiTheme="minorHAnsi" w:cstheme="minorHAnsi"/>
          <w:b/>
          <w:iCs/>
          <w:szCs w:val="24"/>
        </w:rPr>
        <w:t> 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AC6049" w:rsidRPr="005E65FF" w14:paraId="6F115A33" w14:textId="77777777" w:rsidTr="00564503">
        <w:tc>
          <w:tcPr>
            <w:tcW w:w="10194" w:type="dxa"/>
          </w:tcPr>
          <w:p w14:paraId="6F0DA764" w14:textId="77777777" w:rsidR="00DA6060" w:rsidRDefault="00DA6060" w:rsidP="00CE6ABD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45491" w14:textId="77777777" w:rsidR="005249C2" w:rsidRPr="001E6B1E" w:rsidRDefault="005249C2" w:rsidP="00CE6ABD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4230D" w14:textId="77777777" w:rsidR="00AC6049" w:rsidRPr="005E65FF" w:rsidRDefault="00AC6049" w:rsidP="00596769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="Unistra A" w:hAnsi="Unistra A"/>
                <w:sz w:val="20"/>
              </w:rPr>
            </w:pPr>
          </w:p>
        </w:tc>
      </w:tr>
    </w:tbl>
    <w:p w14:paraId="7F36C3F4" w14:textId="5BB42B8C" w:rsidR="00251F80" w:rsidRPr="008941CB" w:rsidRDefault="0033675D" w:rsidP="008941CB">
      <w:pPr>
        <w:tabs>
          <w:tab w:val="left" w:pos="5954"/>
        </w:tabs>
        <w:snapToGrid w:val="0"/>
        <w:spacing w:before="240" w:after="120" w:line="276" w:lineRule="auto"/>
        <w:jc w:val="both"/>
        <w:rPr>
          <w:rFonts w:asciiTheme="minorHAnsi" w:hAnsiTheme="minorHAnsi" w:cstheme="minorHAnsi"/>
          <w:b/>
          <w:iCs/>
          <w:szCs w:val="24"/>
        </w:rPr>
      </w:pPr>
      <w:r w:rsidRPr="008941CB">
        <w:rPr>
          <w:rFonts w:asciiTheme="minorHAnsi" w:hAnsiTheme="minorHAnsi" w:cstheme="minorHAnsi"/>
          <w:b/>
          <w:iCs/>
          <w:szCs w:val="24"/>
        </w:rPr>
        <w:t>Problèmes potentiels ou existants (scientifiques, humains, financiers…)</w:t>
      </w:r>
      <w:r w:rsidR="009A7CE8" w:rsidRPr="008941CB">
        <w:rPr>
          <w:rFonts w:asciiTheme="minorHAnsi" w:hAnsiTheme="minorHAnsi" w:cstheme="minorHAnsi"/>
          <w:b/>
          <w:iCs/>
          <w:szCs w:val="24"/>
        </w:rPr>
        <w:t> 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D32672" w:rsidRPr="005E65FF" w14:paraId="09E163F7" w14:textId="77777777" w:rsidTr="00710B9E">
        <w:tc>
          <w:tcPr>
            <w:tcW w:w="10194" w:type="dxa"/>
          </w:tcPr>
          <w:p w14:paraId="1C14F433" w14:textId="77777777" w:rsidR="00D32672" w:rsidRDefault="00D32672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0349A" w14:textId="77777777" w:rsidR="005249C2" w:rsidRPr="001E6B1E" w:rsidRDefault="005249C2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90E95" w14:textId="77777777" w:rsidR="00D32672" w:rsidRPr="005E65FF" w:rsidRDefault="00D32672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="Unistra A" w:hAnsi="Unistra A"/>
                <w:sz w:val="20"/>
              </w:rPr>
            </w:pPr>
          </w:p>
        </w:tc>
      </w:tr>
    </w:tbl>
    <w:p w14:paraId="256A90DF" w14:textId="05B42704" w:rsidR="00251F80" w:rsidRPr="008941CB" w:rsidRDefault="00F17F6F" w:rsidP="008941CB">
      <w:pPr>
        <w:tabs>
          <w:tab w:val="left" w:pos="5954"/>
        </w:tabs>
        <w:snapToGrid w:val="0"/>
        <w:spacing w:before="240" w:after="120" w:line="276" w:lineRule="auto"/>
        <w:jc w:val="both"/>
        <w:rPr>
          <w:rFonts w:asciiTheme="minorHAnsi" w:hAnsiTheme="minorHAnsi" w:cstheme="minorHAnsi"/>
          <w:b/>
          <w:iCs/>
          <w:szCs w:val="24"/>
        </w:rPr>
      </w:pPr>
      <w:r w:rsidRPr="008941CB">
        <w:rPr>
          <w:rFonts w:asciiTheme="minorHAnsi" w:hAnsiTheme="minorHAnsi" w:cstheme="minorHAnsi"/>
          <w:b/>
          <w:iCs/>
          <w:szCs w:val="24"/>
        </w:rPr>
        <w:t>Recommandations et objectifs à réaliser en vue d</w:t>
      </w:r>
      <w:r w:rsidR="00EB588A" w:rsidRPr="008941CB">
        <w:rPr>
          <w:rFonts w:asciiTheme="minorHAnsi" w:hAnsiTheme="minorHAnsi" w:cstheme="minorHAnsi"/>
          <w:b/>
          <w:iCs/>
          <w:szCs w:val="24"/>
        </w:rPr>
        <w:t>’</w:t>
      </w:r>
      <w:r w:rsidRPr="008941CB">
        <w:rPr>
          <w:rFonts w:asciiTheme="minorHAnsi" w:hAnsiTheme="minorHAnsi" w:cstheme="minorHAnsi"/>
          <w:b/>
          <w:iCs/>
          <w:szCs w:val="24"/>
        </w:rPr>
        <w:t>une soutenance à la date prévisionnelle 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94"/>
      </w:tblGrid>
      <w:tr w:rsidR="00F17F6F" w:rsidRPr="005E65FF" w14:paraId="738A58F8" w14:textId="77777777" w:rsidTr="00D32672">
        <w:tc>
          <w:tcPr>
            <w:tcW w:w="10194" w:type="dxa"/>
            <w:shd w:val="clear" w:color="auto" w:fill="F2F2F2" w:themeFill="background1" w:themeFillShade="F2"/>
          </w:tcPr>
          <w:p w14:paraId="6CCF9B6B" w14:textId="43758470" w:rsidR="00CE6ABD" w:rsidRPr="006E03AA" w:rsidRDefault="00F17F6F" w:rsidP="00277888">
            <w:pPr>
              <w:snapToGrid w:val="0"/>
              <w:spacing w:before="40" w:after="4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03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Projet </w:t>
            </w:r>
            <w:r w:rsidR="00564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6E03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recherche</w:t>
            </w:r>
          </w:p>
        </w:tc>
      </w:tr>
      <w:tr w:rsidR="006E03AA" w:rsidRPr="005E65FF" w14:paraId="476A42F9" w14:textId="77777777" w:rsidTr="00D32672">
        <w:tc>
          <w:tcPr>
            <w:tcW w:w="10194" w:type="dxa"/>
          </w:tcPr>
          <w:p w14:paraId="6080E393" w14:textId="64D1EA06" w:rsidR="00DA6060" w:rsidRDefault="00DA6060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6A183" w14:textId="77777777" w:rsidR="005249C2" w:rsidRDefault="005249C2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6F6E3" w14:textId="76EB2323" w:rsidR="00596769" w:rsidRPr="00596769" w:rsidRDefault="00596769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ABD" w:rsidRPr="005E65FF" w14:paraId="2B45391D" w14:textId="77777777" w:rsidTr="00D32672">
        <w:tc>
          <w:tcPr>
            <w:tcW w:w="10194" w:type="dxa"/>
            <w:shd w:val="clear" w:color="auto" w:fill="F2F2F2" w:themeFill="background1" w:themeFillShade="F2"/>
          </w:tcPr>
          <w:p w14:paraId="1EE75219" w14:textId="55A5028B" w:rsidR="00CE6ABD" w:rsidRPr="006E03AA" w:rsidRDefault="00CE6ABD" w:rsidP="00277888">
            <w:pPr>
              <w:snapToGrid w:val="0"/>
              <w:spacing w:before="40" w:after="4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03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Formations</w:t>
            </w:r>
          </w:p>
        </w:tc>
      </w:tr>
      <w:tr w:rsidR="006E03AA" w:rsidRPr="005E65FF" w14:paraId="3C2F3B2C" w14:textId="77777777" w:rsidTr="00D32672">
        <w:tc>
          <w:tcPr>
            <w:tcW w:w="10194" w:type="dxa"/>
          </w:tcPr>
          <w:p w14:paraId="115659EC" w14:textId="77777777" w:rsidR="00DA6060" w:rsidRDefault="00DA6060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4945D" w14:textId="77777777" w:rsidR="005249C2" w:rsidRDefault="005249C2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04C63" w14:textId="77777777" w:rsidR="00596769" w:rsidRPr="006E03AA" w:rsidRDefault="00596769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03AA" w:rsidRPr="005E65FF" w14:paraId="08D1CAA9" w14:textId="77777777" w:rsidTr="00D32672">
        <w:tc>
          <w:tcPr>
            <w:tcW w:w="10194" w:type="dxa"/>
            <w:shd w:val="clear" w:color="auto" w:fill="F2F2F2" w:themeFill="background1" w:themeFillShade="F2"/>
          </w:tcPr>
          <w:p w14:paraId="7EF49A56" w14:textId="190AB86E" w:rsidR="006E03AA" w:rsidRPr="006E03AA" w:rsidRDefault="006E03AA" w:rsidP="00277888">
            <w:pPr>
              <w:snapToGrid w:val="0"/>
              <w:spacing w:before="40" w:after="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03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Perspectives de poursuite de carrière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 w:rsidRPr="006E03AA">
              <w:rPr>
                <w:rFonts w:asciiTheme="minorHAnsi" w:hAnsiTheme="minorHAnsi" w:cstheme="minorHAnsi"/>
                <w:sz w:val="22"/>
                <w:szCs w:val="22"/>
              </w:rPr>
              <w:t>onsidérer son adéquation avec les formations suivies, les actions à réaliser et le CV fourni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E03AA" w:rsidRPr="005E65FF" w14:paraId="1F9F9D00" w14:textId="77777777" w:rsidTr="00D32672">
        <w:tc>
          <w:tcPr>
            <w:tcW w:w="10194" w:type="dxa"/>
          </w:tcPr>
          <w:p w14:paraId="21ACD8C4" w14:textId="77777777" w:rsidR="00596769" w:rsidRDefault="00596769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B6302" w14:textId="77777777" w:rsidR="005249C2" w:rsidRDefault="005249C2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85AC8" w14:textId="3DCF10F4" w:rsidR="00596769" w:rsidRPr="006E03AA" w:rsidRDefault="00596769" w:rsidP="006E03A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DAF019" w14:textId="057B189B" w:rsidR="00277888" w:rsidRDefault="00277888" w:rsidP="00B057E7">
      <w:pPr>
        <w:tabs>
          <w:tab w:val="center" w:pos="5102"/>
        </w:tabs>
        <w:snapToGrid w:val="0"/>
        <w:spacing w:before="240" w:after="120" w:line="276" w:lineRule="auto"/>
        <w:jc w:val="both"/>
        <w:rPr>
          <w:rFonts w:asciiTheme="minorHAnsi" w:hAnsiTheme="minorHAnsi" w:cstheme="minorHAnsi"/>
          <w:b/>
          <w:iCs/>
          <w:szCs w:val="24"/>
        </w:rPr>
      </w:pPr>
      <w:r w:rsidRPr="00277888">
        <w:rPr>
          <w:rFonts w:asciiTheme="minorHAnsi" w:hAnsiTheme="minorHAnsi" w:cstheme="minorHAnsi"/>
          <w:b/>
          <w:iCs/>
          <w:szCs w:val="24"/>
        </w:rPr>
        <w:lastRenderedPageBreak/>
        <w:t xml:space="preserve">Avis du comité de suivi individuel </w:t>
      </w:r>
      <w:r w:rsidR="001D4839">
        <w:rPr>
          <w:rFonts w:asciiTheme="minorHAnsi" w:hAnsiTheme="minorHAnsi" w:cstheme="minorHAnsi"/>
          <w:b/>
          <w:iCs/>
          <w:szCs w:val="24"/>
        </w:rPr>
        <w:t>sur la réinscription</w:t>
      </w:r>
      <w:r w:rsidR="00B057E7">
        <w:rPr>
          <w:rFonts w:asciiTheme="minorHAnsi" w:hAnsiTheme="minorHAnsi" w:cstheme="minorHAnsi"/>
          <w:b/>
          <w:iCs/>
          <w:szCs w:val="24"/>
        </w:rPr>
        <w:tab/>
      </w:r>
    </w:p>
    <w:tbl>
      <w:tblPr>
        <w:tblW w:w="0" w:type="auto"/>
        <w:tblBorders>
          <w:top w:val="single" w:sz="18" w:space="0" w:color="595959" w:themeColor="text1" w:themeTint="A6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846"/>
        <w:gridCol w:w="9338"/>
      </w:tblGrid>
      <w:tr w:rsidR="00277888" w:rsidRPr="005E65FF" w14:paraId="581530BA" w14:textId="77777777" w:rsidTr="00711C52">
        <w:trPr>
          <w:trHeight w:val="525"/>
        </w:trPr>
        <w:tc>
          <w:tcPr>
            <w:tcW w:w="10184" w:type="dxa"/>
            <w:gridSpan w:val="2"/>
          </w:tcPr>
          <w:p w14:paraId="2E85A4EF" w14:textId="5D916A45" w:rsidR="00277888" w:rsidRPr="00810371" w:rsidRDefault="00277888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7888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77888">
              <w:rPr>
                <w:rFonts w:asciiTheme="minorHAnsi" w:hAnsiTheme="minorHAnsi" w:cstheme="minorHAnsi"/>
                <w:sz w:val="22"/>
                <w:szCs w:val="22"/>
              </w:rPr>
              <w:t xml:space="preserve"> Favorable  </w:t>
            </w:r>
            <w:r w:rsidR="008103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7888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77888">
              <w:rPr>
                <w:rFonts w:asciiTheme="minorHAnsi" w:hAnsiTheme="minorHAnsi" w:cstheme="minorHAnsi"/>
                <w:sz w:val="22"/>
                <w:szCs w:val="22"/>
              </w:rPr>
              <w:t xml:space="preserve"> Réservé   </w:t>
            </w:r>
            <w:r w:rsidRPr="00277888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277888">
              <w:rPr>
                <w:rFonts w:asciiTheme="minorHAnsi" w:hAnsiTheme="minorHAnsi" w:cstheme="minorHAnsi"/>
                <w:sz w:val="22"/>
                <w:szCs w:val="22"/>
              </w:rPr>
              <w:t xml:space="preserve"> Défavorable</w:t>
            </w:r>
          </w:p>
        </w:tc>
      </w:tr>
      <w:tr w:rsidR="003C5F18" w:rsidRPr="005E65FF" w14:paraId="14226EC0" w14:textId="77777777" w:rsidTr="00711C52">
        <w:tc>
          <w:tcPr>
            <w:tcW w:w="10184" w:type="dxa"/>
            <w:gridSpan w:val="2"/>
          </w:tcPr>
          <w:p w14:paraId="18085E9D" w14:textId="00756E58" w:rsidR="007F3DF8" w:rsidRPr="007F3DF8" w:rsidRDefault="003C5F18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Appréciation éventuelle</w:t>
            </w:r>
            <w:r w:rsidR="007F3D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277888" w:rsidRPr="005E65FF" w14:paraId="6037FF34" w14:textId="77777777" w:rsidTr="00711C52">
        <w:tc>
          <w:tcPr>
            <w:tcW w:w="10184" w:type="dxa"/>
            <w:gridSpan w:val="2"/>
          </w:tcPr>
          <w:p w14:paraId="217352B0" w14:textId="0EC32C0B" w:rsidR="00277888" w:rsidRPr="001E6B1E" w:rsidRDefault="00277888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7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77888" w:rsidRPr="005E65FF" w14:paraId="335DA392" w14:textId="77777777" w:rsidTr="00711C52">
        <w:tc>
          <w:tcPr>
            <w:tcW w:w="10184" w:type="dxa"/>
            <w:gridSpan w:val="2"/>
          </w:tcPr>
          <w:p w14:paraId="64BBD33E" w14:textId="6F63CD83" w:rsidR="00277888" w:rsidRPr="00721F92" w:rsidRDefault="00277888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78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Signatures des membres </w:t>
            </w:r>
          </w:p>
          <w:p w14:paraId="51261855" w14:textId="77777777" w:rsidR="00277888" w:rsidRDefault="00277888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612D93" w14:textId="77777777" w:rsidR="00277888" w:rsidRDefault="00277888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AE8791" w14:textId="77777777" w:rsidR="001D4839" w:rsidRDefault="001D4839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719C41" w14:textId="77777777" w:rsidR="00A72319" w:rsidRDefault="00A72319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6D9A19" w14:textId="77777777" w:rsidR="00277888" w:rsidRDefault="00277888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946119" w14:textId="456EFCFE" w:rsidR="00277888" w:rsidRPr="00277888" w:rsidRDefault="00277888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  <w:bookmarkEnd w:id="1"/>
      <w:tr w:rsidR="00721F92" w:rsidRPr="00735EA7" w14:paraId="5F17E0BD" w14:textId="77777777" w:rsidTr="00711C52">
        <w:trPr>
          <w:trHeight w:val="696"/>
        </w:trPr>
        <w:tc>
          <w:tcPr>
            <w:tcW w:w="846" w:type="dxa"/>
            <w:tcBorders>
              <w:top w:val="nil"/>
              <w:right w:val="single" w:sz="8" w:space="0" w:color="D9D9D9" w:themeColor="background1" w:themeShade="D9"/>
            </w:tcBorders>
            <w:shd w:val="clear" w:color="auto" w:fill="F2F2F2"/>
          </w:tcPr>
          <w:p w14:paraId="7D3D3D57" w14:textId="77777777" w:rsidR="00721F92" w:rsidRPr="00F7246F" w:rsidRDefault="00721F92" w:rsidP="00710B9E">
            <w:pPr>
              <w:tabs>
                <w:tab w:val="left" w:pos="5954"/>
              </w:tabs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246F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215AE4B" wp14:editId="45C672F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475208</wp:posOffset>
                  </wp:positionV>
                  <wp:extent cx="388800" cy="388800"/>
                  <wp:effectExtent l="0" t="0" r="5080" b="0"/>
                  <wp:wrapNone/>
                  <wp:docPr id="620338282" name="Graphique 2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38282" name="Graphique 620338282" descr="Avertissement avec un remplissage uni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00" cy="38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38" w:type="dxa"/>
            <w:tcBorders>
              <w:left w:val="single" w:sz="8" w:space="0" w:color="D9D9D9" w:themeColor="background1" w:themeShade="D9"/>
            </w:tcBorders>
          </w:tcPr>
          <w:p w14:paraId="17D8B29E" w14:textId="4DC5C956" w:rsidR="00F7246F" w:rsidRPr="00F7246F" w:rsidRDefault="00F7246F" w:rsidP="00DA6060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246F">
              <w:rPr>
                <w:rFonts w:asciiTheme="minorHAnsi" w:hAnsiTheme="minorHAnsi" w:cstheme="minorHAnsi"/>
                <w:sz w:val="22"/>
                <w:szCs w:val="22"/>
              </w:rPr>
              <w:t xml:space="preserve">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présent </w:t>
            </w:r>
            <w:r w:rsidRPr="00F7246F">
              <w:rPr>
                <w:rFonts w:asciiTheme="minorHAnsi" w:hAnsiTheme="minorHAnsi" w:cstheme="minorHAnsi"/>
                <w:sz w:val="22"/>
                <w:szCs w:val="22"/>
              </w:rPr>
              <w:t xml:space="preserve">rapport doit être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envoyé par un des membres du CSI </w:t>
            </w:r>
            <w:r w:rsidRPr="00F7246F">
              <w:rPr>
                <w:rFonts w:asciiTheme="minorHAnsi" w:hAnsiTheme="minorHAnsi" w:cstheme="minorHAnsi"/>
                <w:sz w:val="22"/>
                <w:szCs w:val="22"/>
              </w:rPr>
              <w:t xml:space="preserve">à l’adresse électronique de Mme Pascale Merlin :  </w:t>
            </w:r>
            <w:hyperlink r:id="rId11" w:history="1">
              <w:r w:rsidRPr="00F7246F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pascale.merlin@unistra.fr</w:t>
              </w:r>
            </w:hyperlink>
            <w:r w:rsidRPr="00F7246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638D147" w14:textId="77777777" w:rsidR="00846654" w:rsidRDefault="00F7246F" w:rsidP="00DA6060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246F">
              <w:rPr>
                <w:rFonts w:asciiTheme="minorHAnsi" w:hAnsiTheme="minorHAnsi" w:cstheme="minorHAnsi"/>
                <w:sz w:val="22"/>
                <w:szCs w:val="22"/>
              </w:rPr>
              <w:t xml:space="preserve">Il doit impérativement être </w:t>
            </w:r>
            <w:r w:rsidR="00D46567" w:rsidRPr="008466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nommé</w:t>
            </w:r>
            <w:r w:rsidRPr="008466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selon </w:t>
            </w:r>
            <w:r w:rsidRPr="00F7246F">
              <w:rPr>
                <w:rFonts w:asciiTheme="minorHAnsi" w:hAnsiTheme="minorHAnsi" w:cstheme="minorHAnsi"/>
                <w:sz w:val="22"/>
                <w:szCs w:val="22"/>
              </w:rPr>
              <w:t xml:space="preserve">la nomenclature suivante : </w:t>
            </w:r>
          </w:p>
          <w:p w14:paraId="73C2B368" w14:textId="4583AB72" w:rsidR="00846654" w:rsidRDefault="00194DCE" w:rsidP="00DA6060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CSI_ED519_NOM_Prénom du </w:t>
            </w:r>
            <w:proofErr w:type="spellStart"/>
            <w:r w:rsidRPr="0019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DOCTORANT_Dn</w:t>
            </w:r>
            <w:proofErr w:type="spellEnd"/>
            <w:r w:rsidRPr="00194D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7246F" w:rsidRPr="00F7246F">
              <w:rPr>
                <w:rFonts w:asciiTheme="minorHAnsi" w:hAnsiTheme="minorHAnsi" w:cstheme="minorHAnsi"/>
                <w:sz w:val="22"/>
                <w:szCs w:val="22"/>
              </w:rPr>
              <w:t xml:space="preserve">(n = nombre d’inscriptions en doctorat : 1, 2, 3, etc.). </w:t>
            </w:r>
          </w:p>
          <w:p w14:paraId="761B2E72" w14:textId="77777777" w:rsidR="00194DCE" w:rsidRDefault="00194DCE" w:rsidP="00396FB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94D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Exemple : CSI_ED519_HUBERT_Claude_D2</w:t>
            </w:r>
          </w:p>
          <w:p w14:paraId="316732E2" w14:textId="791D5A39" w:rsidR="00021746" w:rsidRPr="00F7246F" w:rsidRDefault="00194DCE" w:rsidP="00396FBA">
            <w:pPr>
              <w:snapToGrid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4D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Après validation par la direction de l’ED 519 SHS PE sur la plateforme </w:t>
            </w:r>
            <w:proofErr w:type="spellStart"/>
            <w:r w:rsidRPr="00194D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Améthis</w:t>
            </w:r>
            <w:proofErr w:type="spellEnd"/>
            <w:r w:rsidRPr="00194D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le rapport devient accessible au doctorant, à la direction de thèse et à la direction de l’unité de recherche.</w:t>
            </w:r>
          </w:p>
        </w:tc>
      </w:tr>
    </w:tbl>
    <w:p w14:paraId="1D44EA5B" w14:textId="1EFB7AA7" w:rsidR="00810371" w:rsidRDefault="00810371" w:rsidP="00B057E7">
      <w:pPr>
        <w:tabs>
          <w:tab w:val="left" w:pos="9405"/>
        </w:tabs>
        <w:snapToGrid w:val="0"/>
        <w:spacing w:before="120" w:after="120" w:line="276" w:lineRule="auto"/>
        <w:ind w:firstLine="709"/>
        <w:rPr>
          <w:rFonts w:ascii="Unistra A" w:hAnsi="Unistra A"/>
          <w:szCs w:val="24"/>
        </w:rPr>
      </w:pPr>
    </w:p>
    <w:p w14:paraId="44867445" w14:textId="77777777" w:rsidR="00846654" w:rsidRPr="002F30FB" w:rsidRDefault="00846654" w:rsidP="00B057E7">
      <w:pPr>
        <w:tabs>
          <w:tab w:val="left" w:pos="9405"/>
        </w:tabs>
        <w:snapToGrid w:val="0"/>
        <w:spacing w:before="120" w:after="120" w:line="276" w:lineRule="auto"/>
        <w:ind w:firstLine="709"/>
        <w:rPr>
          <w:rFonts w:ascii="Unistra A" w:hAnsi="Unistra A"/>
          <w:szCs w:val="24"/>
        </w:rPr>
      </w:pPr>
    </w:p>
    <w:sectPr w:rsidR="00846654" w:rsidRPr="002F30FB" w:rsidSect="008209D1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851" w:bottom="851" w:left="851" w:header="454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C661" w14:textId="77777777" w:rsidR="00040340" w:rsidRDefault="00040340">
      <w:r>
        <w:separator/>
      </w:r>
    </w:p>
  </w:endnote>
  <w:endnote w:type="continuationSeparator" w:id="0">
    <w:p w14:paraId="766CA064" w14:textId="77777777" w:rsidR="00040340" w:rsidRDefault="0004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stra A">
    <w:panose1 w:val="02000503030000020000"/>
    <w:charset w:val="4D"/>
    <w:family w:val="auto"/>
    <w:pitch w:val="variable"/>
    <w:sig w:usb0="A00000AF" w:usb1="5000606B" w:usb2="00000000" w:usb3="00000000" w:csb0="00000093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CAB7" w14:textId="45F1CC86" w:rsidR="007873E7" w:rsidRDefault="007873E7" w:rsidP="0096665D">
    <w:pPr>
      <w:pStyle w:val="Pieddepage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8697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057BE0A8" w14:textId="790AB54D" w:rsidR="00047EBC" w:rsidRPr="00D91201" w:rsidRDefault="00047EBC">
        <w:pPr>
          <w:pStyle w:val="Pieddepage"/>
          <w:jc w:val="right"/>
          <w:rPr>
            <w:rFonts w:asciiTheme="minorHAnsi" w:hAnsiTheme="minorHAnsi" w:cstheme="minorHAnsi"/>
            <w:sz w:val="20"/>
          </w:rPr>
        </w:pPr>
        <w:r w:rsidRPr="00D91201">
          <w:rPr>
            <w:rFonts w:asciiTheme="minorHAnsi" w:hAnsiTheme="minorHAnsi" w:cstheme="minorHAnsi"/>
            <w:sz w:val="20"/>
          </w:rPr>
          <w:fldChar w:fldCharType="begin"/>
        </w:r>
        <w:r w:rsidRPr="00D91201">
          <w:rPr>
            <w:rFonts w:asciiTheme="minorHAnsi" w:hAnsiTheme="minorHAnsi" w:cstheme="minorHAnsi"/>
            <w:sz w:val="20"/>
          </w:rPr>
          <w:instrText>PAGE   \* MERGEFORMAT</w:instrText>
        </w:r>
        <w:r w:rsidRPr="00D91201">
          <w:rPr>
            <w:rFonts w:asciiTheme="minorHAnsi" w:hAnsiTheme="minorHAnsi" w:cstheme="minorHAnsi"/>
            <w:sz w:val="20"/>
          </w:rPr>
          <w:fldChar w:fldCharType="separate"/>
        </w:r>
        <w:r w:rsidRPr="00D91201">
          <w:rPr>
            <w:rFonts w:asciiTheme="minorHAnsi" w:hAnsiTheme="minorHAnsi" w:cstheme="minorHAnsi"/>
            <w:sz w:val="20"/>
          </w:rPr>
          <w:t>2</w:t>
        </w:r>
        <w:r w:rsidRPr="00D91201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0F61FA71" w14:textId="77777777" w:rsidR="00664D41" w:rsidRDefault="00664D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129188"/>
      <w:docPartObj>
        <w:docPartGallery w:val="Page Numbers (Bottom of Page)"/>
        <w:docPartUnique/>
      </w:docPartObj>
    </w:sdtPr>
    <w:sdtContent>
      <w:p w14:paraId="361FA778" w14:textId="21F87AD4" w:rsidR="00A86437" w:rsidRPr="00A86437" w:rsidRDefault="00E04FC8" w:rsidP="00E04F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FA28" w14:textId="77777777" w:rsidR="00040340" w:rsidRDefault="00040340">
      <w:r>
        <w:separator/>
      </w:r>
    </w:p>
  </w:footnote>
  <w:footnote w:type="continuationSeparator" w:id="0">
    <w:p w14:paraId="74D24FD9" w14:textId="77777777" w:rsidR="00040340" w:rsidRDefault="0004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17" w:type="dxa"/>
      <w:tblInd w:w="-2586" w:type="dxa"/>
      <w:tblLayout w:type="fixed"/>
      <w:tblLook w:val="04A0" w:firstRow="1" w:lastRow="0" w:firstColumn="1" w:lastColumn="0" w:noHBand="0" w:noVBand="1"/>
    </w:tblPr>
    <w:tblGrid>
      <w:gridCol w:w="7514"/>
      <w:gridCol w:w="5103"/>
    </w:tblGrid>
    <w:tr w:rsidR="007873E7" w14:paraId="417DE044" w14:textId="77777777" w:rsidTr="00F36A8C">
      <w:trPr>
        <w:trHeight w:val="70"/>
      </w:trPr>
      <w:tc>
        <w:tcPr>
          <w:tcW w:w="7514" w:type="dxa"/>
        </w:tcPr>
        <w:p w14:paraId="5143FBC2" w14:textId="77777777" w:rsidR="007873E7" w:rsidRPr="00D42C34" w:rsidRDefault="007873E7" w:rsidP="00F36A8C">
          <w:pPr>
            <w:pStyle w:val="En-tte"/>
            <w:tabs>
              <w:tab w:val="clear" w:pos="4536"/>
            </w:tabs>
            <w:ind w:left="2444"/>
            <w:rPr>
              <w:rFonts w:ascii="Times New Roman" w:hAnsi="Times New Roman"/>
            </w:rPr>
          </w:pPr>
          <w:r>
            <w:rPr>
              <w:rFonts w:ascii="Calibri" w:eastAsia="Calibri" w:hAnsi="Calibri" w:cs="Times New Roman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6E29AAF" wp14:editId="05B8A206">
                <wp:extent cx="1219200" cy="470258"/>
                <wp:effectExtent l="0" t="0" r="0" b="6350"/>
                <wp:docPr id="97436317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717" cy="478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381E1758" w14:textId="77777777" w:rsidR="007873E7" w:rsidRPr="00D42C34" w:rsidRDefault="007873E7" w:rsidP="00D42C34">
          <w:pPr>
            <w:pStyle w:val="En-tte"/>
            <w:tabs>
              <w:tab w:val="clear" w:pos="4536"/>
            </w:tabs>
            <w:ind w:left="-57"/>
            <w:jc w:val="right"/>
            <w:rPr>
              <w:rFonts w:ascii="Times New Roman" w:hAnsi="Times New Roman"/>
            </w:rPr>
          </w:pPr>
        </w:p>
        <w:p w14:paraId="75726AF3" w14:textId="77777777" w:rsidR="007873E7" w:rsidRPr="00D42C34" w:rsidRDefault="007873E7" w:rsidP="00B5396D">
          <w:pPr>
            <w:pStyle w:val="En-tte"/>
            <w:tabs>
              <w:tab w:val="clear" w:pos="4536"/>
            </w:tabs>
            <w:ind w:left="-57"/>
            <w:jc w:val="right"/>
            <w:rPr>
              <w:rFonts w:ascii="Times New Roman" w:hAnsi="Times New Roman"/>
            </w:rPr>
          </w:pPr>
          <w:r>
            <w:rPr>
              <w:rFonts w:ascii="Calibri" w:eastAsia="Calibri" w:hAnsi="Calibri" w:cs="Times New Roman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06F91CD" wp14:editId="1FDE296E">
                <wp:extent cx="1228725" cy="269020"/>
                <wp:effectExtent l="0" t="0" r="0" b="0"/>
                <wp:docPr id="201515407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612" cy="27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17170" w14:textId="77777777" w:rsidR="007873E7" w:rsidRDefault="007873E7" w:rsidP="00F41338">
    <w:pPr>
      <w:pStyle w:val="En-tte"/>
      <w:tabs>
        <w:tab w:val="clear" w:pos="4536"/>
      </w:tabs>
      <w:rPr>
        <w:rFonts w:ascii="Times New Roman" w:hAnsi="Times New Roman"/>
      </w:rPr>
    </w:pPr>
  </w:p>
  <w:p w14:paraId="59399C45" w14:textId="19716BFB" w:rsidR="007873E7" w:rsidRDefault="007873E7" w:rsidP="00F41338">
    <w:pPr>
      <w:pStyle w:val="En-tte"/>
      <w:tabs>
        <w:tab w:val="clear" w:pos="453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2382"/>
    <w:multiLevelType w:val="hybridMultilevel"/>
    <w:tmpl w:val="A2341968"/>
    <w:lvl w:ilvl="0" w:tplc="B74A2F3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814"/>
    <w:multiLevelType w:val="hybridMultilevel"/>
    <w:tmpl w:val="7140FE36"/>
    <w:lvl w:ilvl="0" w:tplc="5F6074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1900"/>
    <w:multiLevelType w:val="hybridMultilevel"/>
    <w:tmpl w:val="08CA90F4"/>
    <w:lvl w:ilvl="0" w:tplc="445864F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8733C"/>
    <w:multiLevelType w:val="hybridMultilevel"/>
    <w:tmpl w:val="6792C802"/>
    <w:lvl w:ilvl="0" w:tplc="8466D630">
      <w:start w:val="4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9E77E6"/>
    <w:multiLevelType w:val="hybridMultilevel"/>
    <w:tmpl w:val="C32633A8"/>
    <w:lvl w:ilvl="0" w:tplc="0E88CA7E">
      <w:numFmt w:val="bullet"/>
      <w:lvlText w:val="-"/>
      <w:lvlJc w:val="left"/>
      <w:pPr>
        <w:ind w:left="720" w:hanging="360"/>
      </w:pPr>
      <w:rPr>
        <w:rFonts w:ascii="Unistra A" w:eastAsia="Times New Roman" w:hAnsi="Unistra 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E3E3D"/>
    <w:multiLevelType w:val="hybridMultilevel"/>
    <w:tmpl w:val="6A2EE2B4"/>
    <w:lvl w:ilvl="0" w:tplc="133AF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41F8"/>
    <w:multiLevelType w:val="hybridMultilevel"/>
    <w:tmpl w:val="B58A0FFE"/>
    <w:lvl w:ilvl="0" w:tplc="766EC3F2">
      <w:start w:val="1"/>
      <w:numFmt w:val="bullet"/>
      <w:lvlText w:val="-"/>
      <w:lvlJc w:val="left"/>
      <w:pPr>
        <w:ind w:left="720" w:hanging="360"/>
      </w:pPr>
      <w:rPr>
        <w:rFonts w:ascii="Unistra A" w:eastAsia="Times New Roman" w:hAnsi="Unistra 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338B1"/>
    <w:multiLevelType w:val="hybridMultilevel"/>
    <w:tmpl w:val="E5267B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0449"/>
    <w:multiLevelType w:val="hybridMultilevel"/>
    <w:tmpl w:val="C1B272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85763">
    <w:abstractNumId w:val="0"/>
  </w:num>
  <w:num w:numId="2" w16cid:durableId="1809203792">
    <w:abstractNumId w:val="9"/>
  </w:num>
  <w:num w:numId="3" w16cid:durableId="1200777602">
    <w:abstractNumId w:val="3"/>
  </w:num>
  <w:num w:numId="4" w16cid:durableId="966158007">
    <w:abstractNumId w:val="1"/>
  </w:num>
  <w:num w:numId="5" w16cid:durableId="1742604373">
    <w:abstractNumId w:val="4"/>
  </w:num>
  <w:num w:numId="6" w16cid:durableId="1857308326">
    <w:abstractNumId w:val="6"/>
  </w:num>
  <w:num w:numId="7" w16cid:durableId="131798848">
    <w:abstractNumId w:val="8"/>
  </w:num>
  <w:num w:numId="8" w16cid:durableId="2071417780">
    <w:abstractNumId w:val="2"/>
  </w:num>
  <w:num w:numId="9" w16cid:durableId="334040765">
    <w:abstractNumId w:val="5"/>
  </w:num>
  <w:num w:numId="10" w16cid:durableId="828787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8072C0"/>
    <w:rsid w:val="00011D00"/>
    <w:rsid w:val="00020285"/>
    <w:rsid w:val="00021746"/>
    <w:rsid w:val="00026CA7"/>
    <w:rsid w:val="000309E2"/>
    <w:rsid w:val="0003313B"/>
    <w:rsid w:val="00040340"/>
    <w:rsid w:val="00047EBC"/>
    <w:rsid w:val="00053CCF"/>
    <w:rsid w:val="00081C5C"/>
    <w:rsid w:val="00093B73"/>
    <w:rsid w:val="00093DBC"/>
    <w:rsid w:val="000A6E1E"/>
    <w:rsid w:val="000B154D"/>
    <w:rsid w:val="000B2B49"/>
    <w:rsid w:val="000B7DB3"/>
    <w:rsid w:val="000C41DB"/>
    <w:rsid w:val="000D016A"/>
    <w:rsid w:val="000D041B"/>
    <w:rsid w:val="000D0C18"/>
    <w:rsid w:val="000D352B"/>
    <w:rsid w:val="000D4B85"/>
    <w:rsid w:val="000D6D00"/>
    <w:rsid w:val="000E4F1E"/>
    <w:rsid w:val="000F536B"/>
    <w:rsid w:val="000F5600"/>
    <w:rsid w:val="00101437"/>
    <w:rsid w:val="00122E25"/>
    <w:rsid w:val="00126CBE"/>
    <w:rsid w:val="00142E59"/>
    <w:rsid w:val="00157CC8"/>
    <w:rsid w:val="00172BFB"/>
    <w:rsid w:val="001738CD"/>
    <w:rsid w:val="00175954"/>
    <w:rsid w:val="00177BDF"/>
    <w:rsid w:val="0018517C"/>
    <w:rsid w:val="00194DCE"/>
    <w:rsid w:val="001A0E5F"/>
    <w:rsid w:val="001A394E"/>
    <w:rsid w:val="001A3B5B"/>
    <w:rsid w:val="001C167E"/>
    <w:rsid w:val="001D2413"/>
    <w:rsid w:val="001D4839"/>
    <w:rsid w:val="001E3E7C"/>
    <w:rsid w:val="001E6B1E"/>
    <w:rsid w:val="001F392E"/>
    <w:rsid w:val="001F4614"/>
    <w:rsid w:val="00201557"/>
    <w:rsid w:val="0021108A"/>
    <w:rsid w:val="002141F2"/>
    <w:rsid w:val="00214596"/>
    <w:rsid w:val="002172DB"/>
    <w:rsid w:val="002225D9"/>
    <w:rsid w:val="00222733"/>
    <w:rsid w:val="00235227"/>
    <w:rsid w:val="00243629"/>
    <w:rsid w:val="002512AE"/>
    <w:rsid w:val="00251F80"/>
    <w:rsid w:val="00254AAF"/>
    <w:rsid w:val="00260657"/>
    <w:rsid w:val="00260CBC"/>
    <w:rsid w:val="002625CF"/>
    <w:rsid w:val="00265125"/>
    <w:rsid w:val="00265B09"/>
    <w:rsid w:val="00277888"/>
    <w:rsid w:val="00283D5F"/>
    <w:rsid w:val="00290302"/>
    <w:rsid w:val="002A5135"/>
    <w:rsid w:val="002A580A"/>
    <w:rsid w:val="002B1822"/>
    <w:rsid w:val="002B510F"/>
    <w:rsid w:val="002C0F9C"/>
    <w:rsid w:val="002C594C"/>
    <w:rsid w:val="002C7202"/>
    <w:rsid w:val="002E166E"/>
    <w:rsid w:val="002E5C3C"/>
    <w:rsid w:val="002F30FB"/>
    <w:rsid w:val="002F4F7B"/>
    <w:rsid w:val="003012FE"/>
    <w:rsid w:val="00301826"/>
    <w:rsid w:val="00305142"/>
    <w:rsid w:val="0031798C"/>
    <w:rsid w:val="00325DD9"/>
    <w:rsid w:val="003322C3"/>
    <w:rsid w:val="00335137"/>
    <w:rsid w:val="0033675D"/>
    <w:rsid w:val="00344BEF"/>
    <w:rsid w:val="00355E17"/>
    <w:rsid w:val="0036595C"/>
    <w:rsid w:val="003659B3"/>
    <w:rsid w:val="00371C0E"/>
    <w:rsid w:val="00383C04"/>
    <w:rsid w:val="00396FBA"/>
    <w:rsid w:val="00397054"/>
    <w:rsid w:val="003A0574"/>
    <w:rsid w:val="003B5092"/>
    <w:rsid w:val="003C5F18"/>
    <w:rsid w:val="003D6EFC"/>
    <w:rsid w:val="003E474B"/>
    <w:rsid w:val="003F5CBE"/>
    <w:rsid w:val="003F6FDA"/>
    <w:rsid w:val="003F7F20"/>
    <w:rsid w:val="00411E50"/>
    <w:rsid w:val="00421EBF"/>
    <w:rsid w:val="0042435E"/>
    <w:rsid w:val="0042768E"/>
    <w:rsid w:val="004303F3"/>
    <w:rsid w:val="00440EB0"/>
    <w:rsid w:val="004520E5"/>
    <w:rsid w:val="00457280"/>
    <w:rsid w:val="0046713F"/>
    <w:rsid w:val="004704BC"/>
    <w:rsid w:val="004720E1"/>
    <w:rsid w:val="00483F00"/>
    <w:rsid w:val="004A0087"/>
    <w:rsid w:val="004B2193"/>
    <w:rsid w:val="004B3DF8"/>
    <w:rsid w:val="004B68FC"/>
    <w:rsid w:val="004B7F29"/>
    <w:rsid w:val="004C35E3"/>
    <w:rsid w:val="004C5019"/>
    <w:rsid w:val="004E0C66"/>
    <w:rsid w:val="004E3A7F"/>
    <w:rsid w:val="004E6909"/>
    <w:rsid w:val="00503D60"/>
    <w:rsid w:val="0050555B"/>
    <w:rsid w:val="00507399"/>
    <w:rsid w:val="00516BD2"/>
    <w:rsid w:val="005249C2"/>
    <w:rsid w:val="00532A60"/>
    <w:rsid w:val="00536DB9"/>
    <w:rsid w:val="0053702E"/>
    <w:rsid w:val="00545053"/>
    <w:rsid w:val="0055299F"/>
    <w:rsid w:val="00553D6D"/>
    <w:rsid w:val="00555067"/>
    <w:rsid w:val="005601A8"/>
    <w:rsid w:val="00564503"/>
    <w:rsid w:val="005648A4"/>
    <w:rsid w:val="0057122D"/>
    <w:rsid w:val="00574343"/>
    <w:rsid w:val="00585534"/>
    <w:rsid w:val="00585834"/>
    <w:rsid w:val="0058692A"/>
    <w:rsid w:val="00590A5B"/>
    <w:rsid w:val="00596769"/>
    <w:rsid w:val="005B034A"/>
    <w:rsid w:val="005B6498"/>
    <w:rsid w:val="005B694D"/>
    <w:rsid w:val="005D3C0A"/>
    <w:rsid w:val="005E65FF"/>
    <w:rsid w:val="005F7A0B"/>
    <w:rsid w:val="006019FB"/>
    <w:rsid w:val="006064B9"/>
    <w:rsid w:val="006112BC"/>
    <w:rsid w:val="00614545"/>
    <w:rsid w:val="00615FE4"/>
    <w:rsid w:val="00630520"/>
    <w:rsid w:val="00636FF5"/>
    <w:rsid w:val="006452FE"/>
    <w:rsid w:val="006508DC"/>
    <w:rsid w:val="0065260A"/>
    <w:rsid w:val="00656508"/>
    <w:rsid w:val="00664D41"/>
    <w:rsid w:val="00670A2D"/>
    <w:rsid w:val="006773FB"/>
    <w:rsid w:val="00682D66"/>
    <w:rsid w:val="00687762"/>
    <w:rsid w:val="0069547A"/>
    <w:rsid w:val="006A5184"/>
    <w:rsid w:val="006C0A10"/>
    <w:rsid w:val="006C467F"/>
    <w:rsid w:val="006D0CF3"/>
    <w:rsid w:val="006D4320"/>
    <w:rsid w:val="006E03AA"/>
    <w:rsid w:val="006E1417"/>
    <w:rsid w:val="006E60A2"/>
    <w:rsid w:val="006F6628"/>
    <w:rsid w:val="00702A13"/>
    <w:rsid w:val="00710884"/>
    <w:rsid w:val="00711C52"/>
    <w:rsid w:val="00721F92"/>
    <w:rsid w:val="00735EA7"/>
    <w:rsid w:val="00756E27"/>
    <w:rsid w:val="007634CF"/>
    <w:rsid w:val="00764EC0"/>
    <w:rsid w:val="0076783C"/>
    <w:rsid w:val="00770EEA"/>
    <w:rsid w:val="0077327A"/>
    <w:rsid w:val="007873E7"/>
    <w:rsid w:val="007A3368"/>
    <w:rsid w:val="007A5EF5"/>
    <w:rsid w:val="007A6A7C"/>
    <w:rsid w:val="007D1254"/>
    <w:rsid w:val="007F3DF8"/>
    <w:rsid w:val="007F7569"/>
    <w:rsid w:val="008006E3"/>
    <w:rsid w:val="008072C0"/>
    <w:rsid w:val="00810371"/>
    <w:rsid w:val="008209D1"/>
    <w:rsid w:val="0082327B"/>
    <w:rsid w:val="00832778"/>
    <w:rsid w:val="00833149"/>
    <w:rsid w:val="008337CD"/>
    <w:rsid w:val="00842CC9"/>
    <w:rsid w:val="00846654"/>
    <w:rsid w:val="00855298"/>
    <w:rsid w:val="00871267"/>
    <w:rsid w:val="00872B09"/>
    <w:rsid w:val="00884967"/>
    <w:rsid w:val="00890D4E"/>
    <w:rsid w:val="008941CB"/>
    <w:rsid w:val="008A4F79"/>
    <w:rsid w:val="008B131D"/>
    <w:rsid w:val="008B2CCF"/>
    <w:rsid w:val="008B4AF5"/>
    <w:rsid w:val="008D1544"/>
    <w:rsid w:val="008D498B"/>
    <w:rsid w:val="008D5F2C"/>
    <w:rsid w:val="008E1FBD"/>
    <w:rsid w:val="008F315A"/>
    <w:rsid w:val="00901573"/>
    <w:rsid w:val="009031C7"/>
    <w:rsid w:val="00905716"/>
    <w:rsid w:val="00917F0E"/>
    <w:rsid w:val="009246A0"/>
    <w:rsid w:val="0092773C"/>
    <w:rsid w:val="009428EF"/>
    <w:rsid w:val="00943270"/>
    <w:rsid w:val="00944F50"/>
    <w:rsid w:val="00945A8A"/>
    <w:rsid w:val="009542E1"/>
    <w:rsid w:val="00956B88"/>
    <w:rsid w:val="00961D76"/>
    <w:rsid w:val="0096665D"/>
    <w:rsid w:val="0097629F"/>
    <w:rsid w:val="00976B6E"/>
    <w:rsid w:val="00976EB0"/>
    <w:rsid w:val="009775CB"/>
    <w:rsid w:val="009803C0"/>
    <w:rsid w:val="009817E5"/>
    <w:rsid w:val="009A74F9"/>
    <w:rsid w:val="009A7CE8"/>
    <w:rsid w:val="009C5478"/>
    <w:rsid w:val="00A10AA6"/>
    <w:rsid w:val="00A1187D"/>
    <w:rsid w:val="00A11F74"/>
    <w:rsid w:val="00A12C65"/>
    <w:rsid w:val="00A13374"/>
    <w:rsid w:val="00A2132C"/>
    <w:rsid w:val="00A3332F"/>
    <w:rsid w:val="00A37487"/>
    <w:rsid w:val="00A404DD"/>
    <w:rsid w:val="00A53C51"/>
    <w:rsid w:val="00A551E3"/>
    <w:rsid w:val="00A600C8"/>
    <w:rsid w:val="00A71D29"/>
    <w:rsid w:val="00A72319"/>
    <w:rsid w:val="00A86437"/>
    <w:rsid w:val="00A86BA5"/>
    <w:rsid w:val="00A908D1"/>
    <w:rsid w:val="00AC53CB"/>
    <w:rsid w:val="00AC6049"/>
    <w:rsid w:val="00AD2329"/>
    <w:rsid w:val="00AF6E56"/>
    <w:rsid w:val="00B01581"/>
    <w:rsid w:val="00B015E0"/>
    <w:rsid w:val="00B057E7"/>
    <w:rsid w:val="00B067BF"/>
    <w:rsid w:val="00B10120"/>
    <w:rsid w:val="00B1479C"/>
    <w:rsid w:val="00B2009B"/>
    <w:rsid w:val="00B25D35"/>
    <w:rsid w:val="00B3186A"/>
    <w:rsid w:val="00B51E13"/>
    <w:rsid w:val="00B5396D"/>
    <w:rsid w:val="00B54636"/>
    <w:rsid w:val="00B56AEF"/>
    <w:rsid w:val="00B57E9F"/>
    <w:rsid w:val="00B60278"/>
    <w:rsid w:val="00B6617C"/>
    <w:rsid w:val="00B70762"/>
    <w:rsid w:val="00B77557"/>
    <w:rsid w:val="00B8238A"/>
    <w:rsid w:val="00B9343F"/>
    <w:rsid w:val="00B96591"/>
    <w:rsid w:val="00BA2416"/>
    <w:rsid w:val="00BA26D5"/>
    <w:rsid w:val="00BA32A2"/>
    <w:rsid w:val="00BA4C7A"/>
    <w:rsid w:val="00BA7CF2"/>
    <w:rsid w:val="00BB1C5D"/>
    <w:rsid w:val="00BB73DD"/>
    <w:rsid w:val="00BC0F50"/>
    <w:rsid w:val="00BD4296"/>
    <w:rsid w:val="00BD4D51"/>
    <w:rsid w:val="00BD4DF0"/>
    <w:rsid w:val="00BE184C"/>
    <w:rsid w:val="00BE2C24"/>
    <w:rsid w:val="00BF57E2"/>
    <w:rsid w:val="00C007D5"/>
    <w:rsid w:val="00C05AEB"/>
    <w:rsid w:val="00C1085E"/>
    <w:rsid w:val="00C12EBF"/>
    <w:rsid w:val="00C12FF6"/>
    <w:rsid w:val="00C24462"/>
    <w:rsid w:val="00C27660"/>
    <w:rsid w:val="00C315AD"/>
    <w:rsid w:val="00C46EEC"/>
    <w:rsid w:val="00C778EF"/>
    <w:rsid w:val="00C84B3E"/>
    <w:rsid w:val="00C91ABA"/>
    <w:rsid w:val="00C96BE3"/>
    <w:rsid w:val="00CA1EEE"/>
    <w:rsid w:val="00CA5832"/>
    <w:rsid w:val="00CA6E61"/>
    <w:rsid w:val="00CB4476"/>
    <w:rsid w:val="00CD77EA"/>
    <w:rsid w:val="00CE246A"/>
    <w:rsid w:val="00CE6ABD"/>
    <w:rsid w:val="00CE76C5"/>
    <w:rsid w:val="00CF2E9A"/>
    <w:rsid w:val="00D02AA1"/>
    <w:rsid w:val="00D07973"/>
    <w:rsid w:val="00D2093C"/>
    <w:rsid w:val="00D32672"/>
    <w:rsid w:val="00D34DA0"/>
    <w:rsid w:val="00D42C34"/>
    <w:rsid w:val="00D46185"/>
    <w:rsid w:val="00D46567"/>
    <w:rsid w:val="00D52A1A"/>
    <w:rsid w:val="00D52CF5"/>
    <w:rsid w:val="00D54D7F"/>
    <w:rsid w:val="00D60F84"/>
    <w:rsid w:val="00D83478"/>
    <w:rsid w:val="00D91201"/>
    <w:rsid w:val="00D96394"/>
    <w:rsid w:val="00D967C8"/>
    <w:rsid w:val="00D978AC"/>
    <w:rsid w:val="00DA2116"/>
    <w:rsid w:val="00DA21BF"/>
    <w:rsid w:val="00DA27F3"/>
    <w:rsid w:val="00DA4249"/>
    <w:rsid w:val="00DA6060"/>
    <w:rsid w:val="00DA6799"/>
    <w:rsid w:val="00DB65E0"/>
    <w:rsid w:val="00DC0323"/>
    <w:rsid w:val="00DC05EA"/>
    <w:rsid w:val="00DC50D8"/>
    <w:rsid w:val="00DC6E80"/>
    <w:rsid w:val="00DD3CAD"/>
    <w:rsid w:val="00DE14FA"/>
    <w:rsid w:val="00DE3658"/>
    <w:rsid w:val="00DE7462"/>
    <w:rsid w:val="00DF163E"/>
    <w:rsid w:val="00DF659D"/>
    <w:rsid w:val="00DF73BC"/>
    <w:rsid w:val="00E04FC8"/>
    <w:rsid w:val="00E137F9"/>
    <w:rsid w:val="00E34342"/>
    <w:rsid w:val="00E42FD3"/>
    <w:rsid w:val="00E47064"/>
    <w:rsid w:val="00E556F3"/>
    <w:rsid w:val="00E62BE1"/>
    <w:rsid w:val="00E6552D"/>
    <w:rsid w:val="00E67F19"/>
    <w:rsid w:val="00E724EE"/>
    <w:rsid w:val="00E75E96"/>
    <w:rsid w:val="00E83E97"/>
    <w:rsid w:val="00E92ACA"/>
    <w:rsid w:val="00EA28F4"/>
    <w:rsid w:val="00EA2E6B"/>
    <w:rsid w:val="00EA702E"/>
    <w:rsid w:val="00EB4346"/>
    <w:rsid w:val="00EB588A"/>
    <w:rsid w:val="00EC20BE"/>
    <w:rsid w:val="00EC41BD"/>
    <w:rsid w:val="00EC4F0C"/>
    <w:rsid w:val="00EC6756"/>
    <w:rsid w:val="00EE1EFD"/>
    <w:rsid w:val="00EE4E9A"/>
    <w:rsid w:val="00EF5E35"/>
    <w:rsid w:val="00F14E5A"/>
    <w:rsid w:val="00F17F6F"/>
    <w:rsid w:val="00F26898"/>
    <w:rsid w:val="00F3512E"/>
    <w:rsid w:val="00F351E2"/>
    <w:rsid w:val="00F36A8C"/>
    <w:rsid w:val="00F41338"/>
    <w:rsid w:val="00F54339"/>
    <w:rsid w:val="00F612B5"/>
    <w:rsid w:val="00F62F16"/>
    <w:rsid w:val="00F7246F"/>
    <w:rsid w:val="00F967E2"/>
    <w:rsid w:val="00FA1E88"/>
    <w:rsid w:val="00FA23D8"/>
    <w:rsid w:val="00FA3C69"/>
    <w:rsid w:val="00FA52DF"/>
    <w:rsid w:val="00FA61AB"/>
    <w:rsid w:val="00FB15F8"/>
    <w:rsid w:val="00FB60E9"/>
    <w:rsid w:val="00FC3E40"/>
    <w:rsid w:val="00FC5E46"/>
    <w:rsid w:val="00FC7AB9"/>
    <w:rsid w:val="00FD5796"/>
    <w:rsid w:val="00FD7B7A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051A8"/>
  <w15:docId w15:val="{CABD0491-08EF-43E8-894F-FAF726D2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Arial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5E0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rsid w:val="008072C0"/>
    <w:pPr>
      <w:numPr>
        <w:numId w:val="1"/>
      </w:numPr>
      <w:contextualSpacing/>
    </w:pPr>
  </w:style>
  <w:style w:type="character" w:styleId="Lienhypertexte">
    <w:name w:val="Hyperlink"/>
    <w:rsid w:val="002172DB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343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343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435E"/>
    <w:pPr>
      <w:ind w:left="708"/>
    </w:pPr>
  </w:style>
  <w:style w:type="table" w:styleId="Grilledutableau">
    <w:name w:val="Table Grid"/>
    <w:basedOn w:val="TableauNormal"/>
    <w:uiPriority w:val="39"/>
    <w:rsid w:val="001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D3C0A"/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E04FC8"/>
    <w:rPr>
      <w:rFonts w:ascii="Times New Roman" w:hAnsi="Times New Roman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764EC0"/>
    <w:rPr>
      <w:color w:val="605E5C"/>
      <w:shd w:val="clear" w:color="auto" w:fill="E1DFDD"/>
    </w:rPr>
  </w:style>
  <w:style w:type="table" w:styleId="Tableausimple1">
    <w:name w:val="Plain Table 1"/>
    <w:basedOn w:val="TableauNormal"/>
    <w:rsid w:val="008209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suivivisit">
    <w:name w:val="FollowedHyperlink"/>
    <w:basedOn w:val="Policepardfaut"/>
    <w:semiHidden/>
    <w:unhideWhenUsed/>
    <w:rsid w:val="00D32672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DE746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E7462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E7462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E74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E746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cale.merlin@unistra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2CE1-BEEB-7A40-9919-00167A3E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service communication</dc:creator>
  <cp:lastModifiedBy>Anonyme</cp:lastModifiedBy>
  <cp:revision>2</cp:revision>
  <cp:lastPrinted>2026-04-17T07:32:00Z</cp:lastPrinted>
  <dcterms:created xsi:type="dcterms:W3CDTF">2026-04-17T07:44:00Z</dcterms:created>
  <dcterms:modified xsi:type="dcterms:W3CDTF">2026-04-17T07:44:00Z</dcterms:modified>
</cp:coreProperties>
</file>